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hint="eastAsia" w:ascii="仿宋_GB2312" w:hAnsi="宋体" w:eastAsia="仿宋_GB2312"/>
          <w:b/>
          <w:sz w:val="84"/>
          <w:szCs w:val="84"/>
          <w:lang w:eastAsia="zh-CN"/>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202110008-1 </w:t>
      </w:r>
    </w:p>
    <w:p>
      <w:pPr>
        <w:spacing w:line="360" w:lineRule="auto"/>
        <w:ind w:firstLine="80" w:firstLineChars="25"/>
        <w:jc w:val="center"/>
        <w:rPr>
          <w:rFonts w:hint="default" w:ascii="仿宋_GB2312" w:hAnsi="宋体" w:eastAsia="仿宋_GB2312"/>
          <w:sz w:val="32"/>
          <w:szCs w:val="32"/>
          <w:u w:val="single"/>
          <w:lang w:val="en-US" w:eastAsia="zh-CN"/>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w:t>
      </w:r>
      <w:r>
        <w:rPr>
          <w:rFonts w:hint="eastAsia" w:ascii="仿宋_GB2312" w:eastAsia="仿宋_GB2312"/>
          <w:sz w:val="32"/>
          <w:szCs w:val="32"/>
          <w:u w:val="single"/>
          <w:lang w:val="en-US" w:eastAsia="zh-CN"/>
        </w:rPr>
        <w:t>2</w:t>
      </w:r>
      <w:r>
        <w:rPr>
          <w:rFonts w:hint="eastAsia" w:ascii="仿宋_GB2312" w:eastAsia="仿宋_GB2312"/>
          <w:sz w:val="32"/>
          <w:szCs w:val="32"/>
          <w:u w:val="single"/>
        </w:rPr>
        <w:t>年</w:t>
      </w:r>
      <w:r>
        <w:rPr>
          <w:rFonts w:hint="eastAsia" w:ascii="仿宋_GB2312" w:eastAsia="仿宋_GB2312"/>
          <w:sz w:val="32"/>
          <w:szCs w:val="32"/>
          <w:u w:val="single"/>
          <w:lang w:eastAsia="zh-CN"/>
        </w:rPr>
        <w:t>临江公司</w:t>
      </w:r>
      <w:r>
        <w:rPr>
          <w:rFonts w:hint="eastAsia" w:ascii="仿宋_GB2312" w:eastAsia="仿宋_GB2312"/>
          <w:sz w:val="32"/>
          <w:szCs w:val="32"/>
          <w:u w:val="single"/>
          <w:lang w:val="en-US" w:eastAsia="zh-CN"/>
        </w:rPr>
        <w:t>饮用水采购项目（重新询价）</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二○二一年</w:t>
      </w:r>
      <w:r>
        <w:rPr>
          <w:rFonts w:hint="eastAsia" w:ascii="仿宋_GB2312" w:hAnsi="宋体" w:eastAsia="仿宋_GB2312"/>
          <w:sz w:val="32"/>
          <w:szCs w:val="32"/>
          <w:lang w:val="en-US" w:eastAsia="zh-CN"/>
        </w:rPr>
        <w:t>十一</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9"/>
          <w:rFonts w:hint="eastAsia" w:ascii="仿宋_GB2312" w:eastAsia="仿宋_GB2312"/>
          <w:b w:val="0"/>
          <w:snapToGrid w:val="0"/>
          <w:sz w:val="36"/>
        </w:rPr>
        <w:t>第一部分   询价公告</w:t>
      </w:r>
      <w:bookmarkStart w:id="2" w:name="_Hlt4078678"/>
      <w:bookmarkStart w:id="3" w:name="_Hlt4078679"/>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9"/>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2"/>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9"/>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7</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lang w:val="en-US" w:eastAsia="zh-CN"/>
        </w:rPr>
      </w:pPr>
      <w:r>
        <w:fldChar w:fldCharType="begin"/>
      </w:r>
      <w:r>
        <w:instrText xml:space="preserve"> HYPERLINK \l "_Toc530583924" </w:instrText>
      </w:r>
      <w:r>
        <w:fldChar w:fldCharType="separate"/>
      </w:r>
      <w:r>
        <w:rPr>
          <w:rStyle w:val="9"/>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8</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rPr>
        <w:t>杭州临江环境能源有限公司</w:t>
      </w:r>
      <w:r>
        <w:rPr>
          <w:rFonts w:hint="eastAsia" w:ascii="仿宋_GB2312" w:eastAsia="仿宋_GB2312"/>
          <w:sz w:val="30"/>
          <w:szCs w:val="30"/>
          <w:lang w:val="en-US" w:eastAsia="zh-CN"/>
        </w:rPr>
        <w:t>需对2022年度饮用水进行采购，用于员工日常饮用及接待使用，</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default" w:ascii="仿宋_GB2312" w:eastAsia="仿宋_GB2312"/>
          <w:sz w:val="30"/>
          <w:szCs w:val="30"/>
          <w:lang w:val="en-US" w:eastAsia="zh-CN"/>
        </w:rPr>
      </w:pPr>
      <w:r>
        <w:rPr>
          <w:rFonts w:hint="eastAsia" w:ascii="仿宋_GB2312" w:eastAsia="仿宋_GB2312"/>
          <w:sz w:val="30"/>
          <w:szCs w:val="30"/>
        </w:rPr>
        <w:t>1.项目编号：</w:t>
      </w:r>
      <w:r>
        <w:rPr>
          <w:rFonts w:hint="eastAsia" w:ascii="仿宋_GB2312" w:eastAsia="仿宋_GB2312"/>
          <w:sz w:val="30"/>
          <w:szCs w:val="30"/>
          <w:lang w:val="en-US" w:eastAsia="zh-CN"/>
        </w:rPr>
        <w:t>202110008-1</w:t>
      </w:r>
    </w:p>
    <w:p>
      <w:pPr>
        <w:snapToGrid w:val="0"/>
        <w:ind w:firstLine="585"/>
        <w:jc w:val="left"/>
        <w:rPr>
          <w:rFonts w:hint="eastAsia" w:ascii="仿宋_GB2312" w:eastAsia="仿宋_GB2312"/>
          <w:sz w:val="30"/>
          <w:szCs w:val="30"/>
        </w:rPr>
      </w:pPr>
      <w:r>
        <w:rPr>
          <w:rFonts w:hint="eastAsia" w:ascii="仿宋_GB2312" w:eastAsia="仿宋_GB2312"/>
          <w:sz w:val="30"/>
          <w:szCs w:val="30"/>
        </w:rPr>
        <w:t>2.采购内容：</w:t>
      </w:r>
    </w:p>
    <w:tbl>
      <w:tblPr>
        <w:tblStyle w:val="6"/>
        <w:tblW w:w="3834" w:type="pct"/>
        <w:jc w:val="center"/>
        <w:tblLayout w:type="autofit"/>
        <w:tblCellMar>
          <w:top w:w="0" w:type="dxa"/>
          <w:left w:w="108" w:type="dxa"/>
          <w:bottom w:w="0" w:type="dxa"/>
          <w:right w:w="108" w:type="dxa"/>
        </w:tblCellMar>
      </w:tblPr>
      <w:tblGrid>
        <w:gridCol w:w="943"/>
        <w:gridCol w:w="2535"/>
        <w:gridCol w:w="1321"/>
        <w:gridCol w:w="959"/>
        <w:gridCol w:w="1363"/>
      </w:tblGrid>
      <w:tr>
        <w:tblPrEx>
          <w:tblCellMar>
            <w:top w:w="0" w:type="dxa"/>
            <w:left w:w="108" w:type="dxa"/>
            <w:bottom w:w="0" w:type="dxa"/>
            <w:right w:w="108" w:type="dxa"/>
          </w:tblCellMar>
        </w:tblPrEx>
        <w:trPr>
          <w:trHeight w:val="90" w:hRule="atLeast"/>
          <w:jc w:val="center"/>
        </w:trPr>
        <w:tc>
          <w:tcPr>
            <w:tcW w:w="6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17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产品名称</w:t>
            </w:r>
          </w:p>
        </w:tc>
        <w:tc>
          <w:tcPr>
            <w:tcW w:w="92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品牌</w:t>
            </w:r>
          </w:p>
        </w:tc>
        <w:tc>
          <w:tcPr>
            <w:tcW w:w="6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c>
          <w:tcPr>
            <w:tcW w:w="9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r>
      <w:tr>
        <w:tblPrEx>
          <w:tblCellMar>
            <w:top w:w="0" w:type="dxa"/>
            <w:left w:w="108" w:type="dxa"/>
            <w:bottom w:w="0" w:type="dxa"/>
            <w:right w:w="108" w:type="dxa"/>
          </w:tblCellMar>
        </w:tblPrEx>
        <w:trPr>
          <w:trHeight w:val="837" w:hRule="atLeast"/>
          <w:jc w:val="center"/>
        </w:trPr>
        <w:tc>
          <w:tcPr>
            <w:tcW w:w="6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矿泉水380ml/瓶</w:t>
            </w:r>
          </w:p>
        </w:tc>
        <w:tc>
          <w:tcPr>
            <w:tcW w:w="9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农夫山泉</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箱</w:t>
            </w: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600</w:t>
            </w:r>
          </w:p>
        </w:tc>
      </w:tr>
      <w:tr>
        <w:tblPrEx>
          <w:tblCellMar>
            <w:top w:w="0" w:type="dxa"/>
            <w:left w:w="108" w:type="dxa"/>
            <w:bottom w:w="0" w:type="dxa"/>
            <w:right w:w="108" w:type="dxa"/>
          </w:tblCellMar>
        </w:tblPrEx>
        <w:trPr>
          <w:trHeight w:val="777" w:hRule="atLeast"/>
          <w:jc w:val="center"/>
        </w:trPr>
        <w:tc>
          <w:tcPr>
            <w:tcW w:w="6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矿泉水4L/瓶</w:t>
            </w:r>
          </w:p>
        </w:tc>
        <w:tc>
          <w:tcPr>
            <w:tcW w:w="9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农夫山泉</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箱</w:t>
            </w: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r>
      <w:tr>
        <w:tblPrEx>
          <w:tblCellMar>
            <w:top w:w="0" w:type="dxa"/>
            <w:left w:w="108" w:type="dxa"/>
            <w:bottom w:w="0" w:type="dxa"/>
            <w:right w:w="108" w:type="dxa"/>
          </w:tblCellMar>
        </w:tblPrEx>
        <w:trPr>
          <w:trHeight w:val="722" w:hRule="atLeast"/>
          <w:jc w:val="center"/>
        </w:trPr>
        <w:tc>
          <w:tcPr>
            <w:tcW w:w="6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矿泉水12L/桶</w:t>
            </w:r>
          </w:p>
        </w:tc>
        <w:tc>
          <w:tcPr>
            <w:tcW w:w="9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农夫山泉</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桶</w:t>
            </w: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280</w:t>
            </w:r>
          </w:p>
        </w:tc>
      </w:tr>
      <w:tr>
        <w:tblPrEx>
          <w:tblCellMar>
            <w:top w:w="0" w:type="dxa"/>
            <w:left w:w="108" w:type="dxa"/>
            <w:bottom w:w="0" w:type="dxa"/>
            <w:right w:w="108" w:type="dxa"/>
          </w:tblCellMar>
        </w:tblPrEx>
        <w:trPr>
          <w:trHeight w:val="667" w:hRule="atLeast"/>
          <w:jc w:val="center"/>
        </w:trPr>
        <w:tc>
          <w:tcPr>
            <w:tcW w:w="6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矿泉水19L/桶</w:t>
            </w:r>
          </w:p>
        </w:tc>
        <w:tc>
          <w:tcPr>
            <w:tcW w:w="92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农夫山泉</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桶</w:t>
            </w:r>
          </w:p>
        </w:tc>
        <w:tc>
          <w:tcPr>
            <w:tcW w:w="9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w:t>
            </w:r>
          </w:p>
        </w:tc>
      </w:tr>
    </w:tbl>
    <w:p>
      <w:pPr>
        <w:pStyle w:val="2"/>
        <w:rPr>
          <w:rFonts w:hint="eastAsia"/>
        </w:rPr>
      </w:pPr>
    </w:p>
    <w:p>
      <w:pPr>
        <w:snapToGrid w:val="0"/>
        <w:ind w:firstLine="585"/>
        <w:jc w:val="left"/>
        <w:rPr>
          <w:rFonts w:hint="eastAsia" w:ascii="仿宋_GB2312" w:eastAsia="仿宋_GB2312"/>
          <w:sz w:val="30"/>
          <w:szCs w:val="30"/>
        </w:rPr>
      </w:pPr>
      <w:r>
        <w:rPr>
          <w:rFonts w:hint="eastAsia" w:ascii="仿宋_GB2312" w:eastAsia="仿宋_GB2312"/>
          <w:sz w:val="30"/>
          <w:szCs w:val="30"/>
        </w:rPr>
        <w:t>3.本项目采购总金额限价为</w:t>
      </w:r>
      <w:r>
        <w:rPr>
          <w:rFonts w:hint="eastAsia" w:ascii="仿宋_GB2312" w:eastAsia="仿宋_GB2312"/>
          <w:sz w:val="30"/>
          <w:szCs w:val="30"/>
          <w:lang w:val="en-US" w:eastAsia="zh-CN"/>
        </w:rPr>
        <w:t>6.5</w:t>
      </w:r>
      <w:r>
        <w:rPr>
          <w:rFonts w:hint="eastAsia" w:ascii="仿宋_GB2312" w:eastAsia="仿宋_GB2312"/>
          <w:sz w:val="30"/>
          <w:szCs w:val="30"/>
        </w:rPr>
        <w:t>万元。</w:t>
      </w:r>
    </w:p>
    <w:p>
      <w:pPr>
        <w:snapToGrid w:val="0"/>
        <w:ind w:firstLine="585"/>
        <w:jc w:val="left"/>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投标人</w:t>
      </w:r>
      <w:r>
        <w:rPr>
          <w:rFonts w:hint="eastAsia" w:ascii="仿宋_GB2312" w:eastAsia="仿宋_GB2312"/>
          <w:sz w:val="30"/>
          <w:szCs w:val="30"/>
        </w:rPr>
        <w:t>要求。</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1.投标人必须是在中华人民共和国境内注册，具有独立法人资格和独立承担民事责任的能力；投标人经营范围须包含</w:t>
      </w:r>
      <w:r>
        <w:rPr>
          <w:rFonts w:hint="eastAsia" w:ascii="仿宋_GB2312" w:eastAsia="仿宋_GB2312"/>
          <w:sz w:val="28"/>
          <w:szCs w:val="30"/>
        </w:rPr>
        <w:t>食品相关的销售资质</w:t>
      </w:r>
      <w:r>
        <w:rPr>
          <w:rFonts w:hint="eastAsia" w:ascii="仿宋_GB2312" w:eastAsia="仿宋_GB2312"/>
          <w:sz w:val="28"/>
          <w:szCs w:val="30"/>
          <w:lang w:eastAsia="zh-CN"/>
        </w:rPr>
        <w:t>。</w:t>
      </w:r>
    </w:p>
    <w:p>
      <w:pPr>
        <w:snapToGrid w:val="0"/>
        <w:ind w:firstLine="585"/>
        <w:jc w:val="left"/>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投标人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2"/>
        <w:ind w:firstLine="600"/>
        <w:rPr>
          <w:rFonts w:hint="default"/>
          <w:lang w:val="en-US" w:eastAsia="zh-CN"/>
        </w:rPr>
      </w:pPr>
      <w:r>
        <w:rPr>
          <w:rFonts w:hint="eastAsia" w:ascii="仿宋_GB2312" w:eastAsia="仿宋_GB2312" w:cs="Times New Roman"/>
          <w:b w:val="0"/>
          <w:caps w:val="0"/>
          <w:kern w:val="2"/>
          <w:sz w:val="30"/>
          <w:szCs w:val="30"/>
          <w:lang w:val="en-US" w:eastAsia="zh-CN" w:bidi="ar-SA"/>
        </w:rPr>
        <w:t>3.本项目不接受联合体投标；</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三、报名方式：2021年</w:t>
      </w:r>
      <w:r>
        <w:rPr>
          <w:rFonts w:hint="eastAsia" w:ascii="仿宋_GB2312" w:eastAsia="仿宋_GB2312"/>
          <w:color w:val="auto"/>
          <w:sz w:val="30"/>
          <w:szCs w:val="30"/>
          <w:lang w:val="en-US" w:eastAsia="zh-CN"/>
        </w:rPr>
        <w:t>11</w:t>
      </w:r>
      <w:r>
        <w:rPr>
          <w:rFonts w:hint="eastAsia" w:ascii="仿宋_GB2312" w:eastAsia="仿宋_GB2312"/>
          <w:color w:val="auto"/>
          <w:sz w:val="30"/>
          <w:szCs w:val="30"/>
        </w:rPr>
        <w:t>月</w:t>
      </w:r>
      <w:r>
        <w:rPr>
          <w:rFonts w:hint="eastAsia" w:ascii="仿宋_GB2312" w:eastAsia="仿宋_GB2312"/>
          <w:color w:val="auto"/>
          <w:sz w:val="30"/>
          <w:szCs w:val="30"/>
          <w:lang w:val="en-US" w:eastAsia="zh-CN"/>
        </w:rPr>
        <w:t>25</w:t>
      </w:r>
      <w:r>
        <w:rPr>
          <w:rFonts w:hint="eastAsia" w:ascii="仿宋_GB2312" w:eastAsia="仿宋_GB2312"/>
          <w:color w:val="auto"/>
          <w:sz w:val="30"/>
          <w:szCs w:val="30"/>
        </w:rPr>
        <w:t>日前将企业营业执照、法人授权书、联系人、</w:t>
      </w:r>
      <w:r>
        <w:rPr>
          <w:rFonts w:hint="eastAsia" w:ascii="仿宋_GB2312" w:eastAsia="仿宋_GB2312"/>
          <w:color w:val="auto"/>
          <w:sz w:val="30"/>
          <w:szCs w:val="30"/>
        </w:rPr>
        <w:fldChar w:fldCharType="begin"/>
      </w:r>
      <w:r>
        <w:rPr>
          <w:rFonts w:hint="eastAsia" w:ascii="仿宋_GB2312" w:eastAsia="仿宋_GB2312"/>
          <w:color w:val="auto"/>
          <w:sz w:val="30"/>
          <w:szCs w:val="30"/>
        </w:rPr>
        <w:instrText xml:space="preserve"> HYPERLINK "mailto:联系方式发送至3202837964@qq.com" </w:instrText>
      </w:r>
      <w:r>
        <w:rPr>
          <w:rFonts w:hint="eastAsia" w:ascii="仿宋_GB2312" w:eastAsia="仿宋_GB2312"/>
          <w:color w:val="auto"/>
          <w:sz w:val="30"/>
          <w:szCs w:val="30"/>
        </w:rPr>
        <w:fldChar w:fldCharType="separate"/>
      </w:r>
      <w:r>
        <w:rPr>
          <w:rFonts w:hint="eastAsia" w:ascii="仿宋_GB2312" w:eastAsia="仿宋_GB2312"/>
          <w:color w:val="auto"/>
          <w:sz w:val="30"/>
          <w:szCs w:val="30"/>
        </w:rPr>
        <w:t>联系方式发送至</w:t>
      </w:r>
      <w:r>
        <w:rPr>
          <w:rFonts w:hint="eastAsia" w:ascii="仿宋_GB2312" w:eastAsia="仿宋_GB2312"/>
          <w:color w:val="auto"/>
          <w:sz w:val="30"/>
          <w:szCs w:val="30"/>
          <w:lang w:val="en-US" w:eastAsia="zh-CN"/>
        </w:rPr>
        <w:t>609207881</w:t>
      </w:r>
      <w:r>
        <w:rPr>
          <w:rFonts w:hint="eastAsia" w:ascii="仿宋_GB2312" w:eastAsia="仿宋_GB2312"/>
          <w:color w:val="auto"/>
          <w:sz w:val="30"/>
          <w:szCs w:val="30"/>
        </w:rPr>
        <w:t>@qq.com</w:t>
      </w:r>
      <w:r>
        <w:rPr>
          <w:rFonts w:hint="eastAsia" w:ascii="仿宋_GB2312" w:eastAsia="仿宋_GB2312"/>
          <w:color w:val="auto"/>
          <w:sz w:val="30"/>
          <w:szCs w:val="30"/>
        </w:rPr>
        <w:fldChar w:fldCharType="end"/>
      </w:r>
      <w:r>
        <w:rPr>
          <w:rFonts w:hint="eastAsia" w:ascii="仿宋_GB2312" w:eastAsia="仿宋_GB2312"/>
          <w:color w:val="auto"/>
          <w:sz w:val="30"/>
          <w:szCs w:val="30"/>
        </w:rPr>
        <w:t>邮箱。</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四 、报价时间及地点。</w:t>
      </w:r>
    </w:p>
    <w:p>
      <w:pPr>
        <w:snapToGrid w:val="0"/>
        <w:ind w:firstLine="585"/>
        <w:jc w:val="left"/>
        <w:rPr>
          <w:rFonts w:hint="default" w:ascii="仿宋_GB2312" w:eastAsia="仿宋_GB2312"/>
          <w:color w:val="auto"/>
          <w:sz w:val="30"/>
          <w:szCs w:val="30"/>
          <w:lang w:val="en-US" w:eastAsia="zh-CN"/>
        </w:rPr>
      </w:pPr>
      <w:r>
        <w:rPr>
          <w:rFonts w:hint="eastAsia" w:ascii="仿宋_GB2312" w:eastAsia="仿宋_GB2312"/>
          <w:color w:val="auto"/>
          <w:sz w:val="30"/>
          <w:szCs w:val="30"/>
        </w:rPr>
        <w:t>报价时间：2021年</w:t>
      </w:r>
      <w:r>
        <w:rPr>
          <w:rFonts w:hint="eastAsia" w:ascii="仿宋_GB2312" w:eastAsia="仿宋_GB2312"/>
          <w:color w:val="auto"/>
          <w:sz w:val="30"/>
          <w:szCs w:val="30"/>
          <w:lang w:val="en-US" w:eastAsia="zh-CN"/>
        </w:rPr>
        <w:t>12</w:t>
      </w:r>
      <w:r>
        <w:rPr>
          <w:rFonts w:hint="eastAsia" w:ascii="仿宋_GB2312" w:eastAsia="仿宋_GB2312"/>
          <w:color w:val="auto"/>
          <w:sz w:val="30"/>
          <w:szCs w:val="30"/>
        </w:rPr>
        <w:t>月</w:t>
      </w:r>
      <w:r>
        <w:rPr>
          <w:rFonts w:hint="eastAsia" w:ascii="仿宋_GB2312" w:eastAsia="仿宋_GB2312"/>
          <w:color w:val="auto"/>
          <w:sz w:val="30"/>
          <w:szCs w:val="30"/>
          <w:lang w:val="en-US" w:eastAsia="zh-CN"/>
        </w:rPr>
        <w:t>1</w:t>
      </w:r>
      <w:r>
        <w:rPr>
          <w:rFonts w:hint="eastAsia" w:ascii="仿宋_GB2312" w:eastAsia="仿宋_GB2312"/>
          <w:color w:val="auto"/>
          <w:sz w:val="30"/>
          <w:szCs w:val="30"/>
        </w:rPr>
        <w:t>日</w:t>
      </w:r>
      <w:r>
        <w:rPr>
          <w:rFonts w:hint="eastAsia" w:ascii="仿宋_GB2312" w:eastAsia="仿宋_GB2312"/>
          <w:color w:val="auto"/>
          <w:sz w:val="30"/>
          <w:szCs w:val="30"/>
          <w:lang w:val="en-US" w:eastAsia="zh-CN"/>
        </w:rPr>
        <w:t>10时00分</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报价地点：</w:t>
      </w:r>
      <w:r>
        <w:rPr>
          <w:rFonts w:hint="eastAsia" w:ascii="仿宋_GB2312" w:eastAsia="仿宋_GB2312"/>
          <w:color w:val="auto"/>
          <w:sz w:val="30"/>
          <w:szCs w:val="30"/>
          <w:lang w:val="en-US" w:eastAsia="zh-CN"/>
        </w:rPr>
        <w:t>杭州市钱塘区临江街道临江循环经济产业园杭州临江环境能源有限公司</w:t>
      </w:r>
      <w:r>
        <w:rPr>
          <w:rFonts w:hint="eastAsia" w:ascii="仿宋_GB2312" w:eastAsia="仿宋_GB2312"/>
          <w:color w:val="auto"/>
          <w:sz w:val="30"/>
          <w:szCs w:val="30"/>
        </w:rPr>
        <w:t>。</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五、质疑。</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投标人</w:t>
      </w:r>
      <w:r>
        <w:rPr>
          <w:rFonts w:hint="eastAsia" w:ascii="仿宋_GB2312" w:eastAsia="仿宋_GB2312"/>
          <w:color w:val="auto"/>
          <w:sz w:val="30"/>
          <w:szCs w:val="30"/>
        </w:rPr>
        <w:t>如认为询价文件使自身的合法权益受到损害的，应于自报名之日起1日内以书面形式向</w:t>
      </w:r>
      <w:r>
        <w:rPr>
          <w:rFonts w:hint="eastAsia" w:ascii="仿宋_GB2312" w:eastAsia="仿宋_GB2312"/>
          <w:color w:val="auto"/>
          <w:sz w:val="30"/>
          <w:szCs w:val="30"/>
          <w:lang w:val="en-US" w:eastAsia="zh-CN"/>
        </w:rPr>
        <w:t>采购人</w:t>
      </w:r>
      <w:r>
        <w:rPr>
          <w:rFonts w:hint="eastAsia" w:ascii="仿宋_GB2312" w:eastAsia="仿宋_GB2312"/>
          <w:color w:val="auto"/>
          <w:sz w:val="30"/>
          <w:szCs w:val="30"/>
        </w:rPr>
        <w:t>提出质疑。逾期视作无异议。</w:t>
      </w:r>
    </w:p>
    <w:p>
      <w:pPr>
        <w:numPr>
          <w:ilvl w:val="0"/>
          <w:numId w:val="2"/>
        </w:numPr>
        <w:snapToGrid w:val="0"/>
        <w:ind w:firstLine="585"/>
        <w:jc w:val="left"/>
        <w:rPr>
          <w:rFonts w:hint="default" w:ascii="仿宋_GB2312" w:eastAsia="仿宋_GB2312"/>
          <w:color w:val="auto"/>
          <w:sz w:val="30"/>
          <w:szCs w:val="30"/>
          <w:lang w:val="en-US" w:eastAsia="zh-CN"/>
        </w:rPr>
      </w:pPr>
      <w:r>
        <w:rPr>
          <w:rFonts w:hint="eastAsia" w:ascii="仿宋_GB2312" w:eastAsia="仿宋_GB2312"/>
          <w:color w:val="auto"/>
          <w:sz w:val="30"/>
          <w:szCs w:val="30"/>
        </w:rPr>
        <w:t>联系人：</w:t>
      </w:r>
      <w:r>
        <w:rPr>
          <w:rFonts w:hint="eastAsia" w:ascii="仿宋_GB2312" w:eastAsia="仿宋_GB2312"/>
          <w:color w:val="auto"/>
          <w:sz w:val="30"/>
          <w:szCs w:val="30"/>
          <w:lang w:val="en-US" w:eastAsia="zh-CN"/>
        </w:rPr>
        <w:t>顾</w:t>
      </w:r>
      <w:r>
        <w:rPr>
          <w:rFonts w:hint="eastAsia" w:ascii="仿宋_GB2312" w:eastAsia="仿宋_GB2312"/>
          <w:color w:val="auto"/>
          <w:sz w:val="30"/>
          <w:szCs w:val="30"/>
        </w:rPr>
        <w:t xml:space="preserve">工  </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联系电话：</w:t>
      </w:r>
      <w:r>
        <w:rPr>
          <w:rFonts w:hint="eastAsia" w:ascii="仿宋_GB2312" w:eastAsia="仿宋_GB2312"/>
          <w:color w:val="auto"/>
          <w:sz w:val="30"/>
          <w:szCs w:val="30"/>
          <w:lang w:val="en-US" w:eastAsia="zh-CN"/>
        </w:rPr>
        <w:t>18668119360</w:t>
      </w:r>
    </w:p>
    <w:p>
      <w:pPr>
        <w:numPr>
          <w:ilvl w:val="0"/>
          <w:numId w:val="2"/>
        </w:numPr>
        <w:snapToGrid w:val="0"/>
        <w:ind w:firstLine="585"/>
        <w:jc w:val="left"/>
        <w:rPr>
          <w:rFonts w:ascii="仿宋_GB2312" w:eastAsia="仿宋_GB2312"/>
          <w:sz w:val="30"/>
          <w:szCs w:val="30"/>
        </w:rPr>
      </w:pPr>
      <w:r>
        <w:rPr>
          <w:rFonts w:hint="eastAsia" w:ascii="仿宋_GB2312" w:hAnsi="Times New Roman" w:eastAsia="仿宋_GB2312" w:cs="Times New Roman"/>
          <w:b w:val="0"/>
          <w:caps w:val="0"/>
          <w:kern w:val="2"/>
          <w:sz w:val="30"/>
          <w:szCs w:val="30"/>
          <w:lang w:val="en-US" w:eastAsia="zh-CN" w:bidi="ar-SA"/>
        </w:rPr>
        <w:t>监督部门</w:t>
      </w:r>
      <w:r>
        <w:rPr>
          <w:rFonts w:hint="eastAsia" w:ascii="仿宋_GB2312" w:eastAsia="仿宋_GB2312" w:cs="Times New Roman"/>
          <w:b w:val="0"/>
          <w:caps w:val="0"/>
          <w:kern w:val="2"/>
          <w:sz w:val="30"/>
          <w:szCs w:val="30"/>
          <w:lang w:val="en-US" w:eastAsia="zh-CN" w:bidi="ar-SA"/>
        </w:rPr>
        <w:t>:</w:t>
      </w:r>
      <w:r>
        <w:rPr>
          <w:rFonts w:hint="eastAsia" w:ascii="仿宋_GB2312" w:hAnsi="Times New Roman" w:eastAsia="仿宋_GB2312" w:cs="Times New Roman"/>
          <w:b w:val="0"/>
          <w:caps w:val="0"/>
          <w:kern w:val="2"/>
          <w:sz w:val="30"/>
          <w:szCs w:val="30"/>
          <w:lang w:val="en-US" w:eastAsia="zh-CN" w:bidi="ar-SA"/>
        </w:rPr>
        <w:t>临江公司监察</w:t>
      </w:r>
      <w:r>
        <w:rPr>
          <w:rFonts w:hint="eastAsia" w:ascii="仿宋_GB2312" w:eastAsia="仿宋_GB2312" w:cs="Times New Roman"/>
          <w:b w:val="0"/>
          <w:caps w:val="0"/>
          <w:kern w:val="2"/>
          <w:sz w:val="30"/>
          <w:szCs w:val="30"/>
          <w:lang w:val="en-US" w:eastAsia="zh-CN" w:bidi="ar-SA"/>
        </w:rPr>
        <w:t>审计部    联系人：</w:t>
      </w:r>
      <w:r>
        <w:rPr>
          <w:rFonts w:hint="eastAsia" w:ascii="仿宋_GB2312" w:hAnsi="Times New Roman" w:eastAsia="仿宋_GB2312" w:cs="Times New Roman"/>
          <w:b w:val="0"/>
          <w:caps w:val="0"/>
          <w:kern w:val="2"/>
          <w:sz w:val="30"/>
          <w:szCs w:val="30"/>
          <w:lang w:val="en-US" w:eastAsia="zh-CN" w:bidi="ar-SA"/>
        </w:rPr>
        <w:t>车越</w:t>
      </w:r>
      <w:r>
        <w:rPr>
          <w:rFonts w:hint="eastAsia" w:ascii="仿宋_GB2312" w:eastAsia="仿宋_GB2312" w:cs="Times New Roman"/>
          <w:b w:val="0"/>
          <w:caps w:val="0"/>
          <w:kern w:val="2"/>
          <w:sz w:val="30"/>
          <w:szCs w:val="30"/>
          <w:lang w:val="en-US" w:eastAsia="zh-CN" w:bidi="ar-SA"/>
        </w:rPr>
        <w:t xml:space="preserve">            </w:t>
      </w:r>
      <w:r>
        <w:rPr>
          <w:rFonts w:hint="eastAsia" w:ascii="仿宋_GB2312" w:hAnsi="Times New Roman" w:eastAsia="仿宋_GB2312" w:cs="Times New Roman"/>
          <w:b w:val="0"/>
          <w:caps w:val="0"/>
          <w:kern w:val="2"/>
          <w:sz w:val="30"/>
          <w:szCs w:val="30"/>
          <w:lang w:val="en-US" w:eastAsia="zh-CN" w:bidi="ar-SA"/>
        </w:rPr>
        <w:t>联系电话：18301706681</w:t>
      </w:r>
    </w:p>
    <w:p>
      <w:pPr>
        <w:snapToGrid w:val="0"/>
        <w:ind w:firstLine="585"/>
        <w:jc w:val="right"/>
        <w:rPr>
          <w:rFonts w:ascii="仿宋_GB2312" w:eastAsia="仿宋_GB2312"/>
          <w:sz w:val="30"/>
          <w:szCs w:val="30"/>
        </w:rPr>
      </w:pPr>
      <w:r>
        <w:rPr>
          <w:rFonts w:hint="eastAsia" w:ascii="仿宋_GB2312" w:eastAsia="仿宋_GB2312"/>
          <w:sz w:val="30"/>
          <w:szCs w:val="30"/>
        </w:rPr>
        <w:t>杭州临江环境能源有限公司</w:t>
      </w:r>
    </w:p>
    <w:p>
      <w:pPr>
        <w:snapToGrid w:val="0"/>
        <w:ind w:right="360" w:firstLine="585"/>
        <w:jc w:val="right"/>
        <w:rPr>
          <w:rFonts w:ascii="仿宋_GB2312" w:eastAsia="仿宋_GB2312"/>
          <w:sz w:val="30"/>
          <w:szCs w:val="30"/>
        </w:rPr>
      </w:pPr>
      <w:r>
        <w:rPr>
          <w:rFonts w:hint="eastAsia" w:ascii="仿宋_GB2312" w:eastAsia="仿宋_GB2312"/>
          <w:sz w:val="30"/>
          <w:szCs w:val="30"/>
        </w:rPr>
        <w:t>2021年</w:t>
      </w:r>
      <w:r>
        <w:rPr>
          <w:rFonts w:hint="eastAsia" w:ascii="仿宋_GB2312" w:eastAsia="仿宋_GB2312"/>
          <w:sz w:val="30"/>
          <w:szCs w:val="30"/>
          <w:lang w:val="en-US" w:eastAsia="zh-CN"/>
        </w:rPr>
        <w:t>11月19</w:t>
      </w:r>
      <w:r>
        <w:rPr>
          <w:rFonts w:hint="eastAsia" w:ascii="仿宋_GB2312" w:eastAsia="仿宋_GB2312"/>
          <w:sz w:val="30"/>
          <w:szCs w:val="30"/>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922"/>
      <w:bookmarkStart w:id="7"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协商延缓报价有效期，这种要求和答复均以书面形式进行。</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1.报价文件封面（附件一）；</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snapToGrid w:val="0"/>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.有效资质证明并加盖公章：通过年检的营业执照复印件。报价文件装订密封，并在封皮上注明：采购项目名称、采购项目编号、报价单位名称、</w:t>
      </w:r>
      <w:r>
        <w:rPr>
          <w:rFonts w:hint="eastAsia" w:ascii="仿宋_GB2312" w:hAnsi="宋体" w:eastAsia="仿宋_GB2312"/>
          <w:sz w:val="30"/>
          <w:szCs w:val="30"/>
          <w:lang w:eastAsia="zh-CN"/>
        </w:rPr>
        <w:t>授权</w:t>
      </w:r>
      <w:r>
        <w:rPr>
          <w:rFonts w:hint="eastAsia" w:ascii="仿宋_GB2312" w:hAnsi="宋体" w:eastAsia="仿宋_GB2312"/>
          <w:sz w:val="30"/>
          <w:szCs w:val="30"/>
        </w:rPr>
        <w:t>代表姓名</w:t>
      </w:r>
      <w:r>
        <w:rPr>
          <w:rFonts w:hint="eastAsia" w:ascii="仿宋_GB2312" w:hAnsi="宋体" w:eastAsia="仿宋_GB2312"/>
          <w:sz w:val="30"/>
          <w:szCs w:val="30"/>
          <w:lang w:eastAsia="zh-CN"/>
        </w:rPr>
        <w:t>；</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6</w:t>
      </w:r>
      <w:r>
        <w:rPr>
          <w:rFonts w:hint="eastAsia" w:ascii="仿宋_GB2312" w:hAnsi="宋体" w:eastAsia="仿宋_GB2312"/>
          <w:sz w:val="30"/>
          <w:szCs w:val="30"/>
        </w:rPr>
        <w:t>.承诺函（若有，报价单位代表因故不能到达现场开标的，须出具书面承诺函，不得对询价结果有异议）。若报价单位安排人员到达现场，此项不需要</w:t>
      </w:r>
      <w:r>
        <w:rPr>
          <w:rFonts w:hint="eastAsia" w:ascii="仿宋_GB2312" w:hAnsi="宋体" w:eastAsia="仿宋_GB2312"/>
          <w:sz w:val="30"/>
          <w:szCs w:val="30"/>
          <w:lang w:eastAsia="zh-CN"/>
        </w:rPr>
        <w:t>；</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投标人</w:t>
      </w:r>
      <w:r>
        <w:rPr>
          <w:rFonts w:hint="eastAsia" w:ascii="仿宋_GB2312" w:eastAsia="仿宋_GB2312"/>
          <w:sz w:val="30"/>
          <w:szCs w:val="30"/>
        </w:rPr>
        <w:t>单位应写全称。</w:t>
      </w:r>
    </w:p>
    <w:p>
      <w:pPr>
        <w:snapToGrid w:val="0"/>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投标人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rPr>
        <w:t>九、无效报价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rPr>
      </w:pPr>
      <w:r>
        <w:rPr>
          <w:rFonts w:hint="eastAsia" w:ascii="仿宋_GB2312" w:eastAsia="仿宋_GB2312"/>
          <w:sz w:val="30"/>
          <w:szCs w:val="30"/>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0"/>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十二、合同</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投标人</w:t>
      </w:r>
      <w:r>
        <w:rPr>
          <w:rFonts w:hint="eastAsia" w:ascii="仿宋_GB2312" w:eastAsia="仿宋_GB2312"/>
          <w:sz w:val="30"/>
          <w:szCs w:val="30"/>
        </w:rPr>
        <w:t>按照上述第十一条规定确定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投标人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rPr>
        <w:t>第三部分   询价内容</w:t>
      </w:r>
      <w:bookmarkEnd w:id="8"/>
      <w:bookmarkEnd w:id="9"/>
    </w:p>
    <w:p>
      <w:pPr>
        <w:pStyle w:val="11"/>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eastAsia="zh-CN"/>
        </w:rPr>
        <w:t>一、</w:t>
      </w:r>
      <w:r>
        <w:rPr>
          <w:rFonts w:hint="eastAsia" w:ascii="仿宋_GB2312" w:eastAsia="仿宋_GB2312"/>
          <w:sz w:val="30"/>
          <w:szCs w:val="30"/>
        </w:rPr>
        <w:t>采购内容及相关</w:t>
      </w:r>
      <w:r>
        <w:rPr>
          <w:rFonts w:hint="eastAsia" w:ascii="仿宋_GB2312" w:eastAsia="仿宋_GB2312"/>
          <w:sz w:val="30"/>
          <w:szCs w:val="30"/>
          <w:lang w:val="en-US" w:eastAsia="zh-CN"/>
        </w:rPr>
        <w:t>说明</w:t>
      </w:r>
    </w:p>
    <w:p>
      <w:pPr>
        <w:pStyle w:val="11"/>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val="en-US" w:eastAsia="zh-CN"/>
        </w:rPr>
        <w:t>1.采购内容明细</w:t>
      </w:r>
    </w:p>
    <w:tbl>
      <w:tblPr>
        <w:tblStyle w:val="6"/>
        <w:tblW w:w="4239" w:type="pct"/>
        <w:jc w:val="center"/>
        <w:tblLayout w:type="autofit"/>
        <w:tblCellMar>
          <w:top w:w="0" w:type="dxa"/>
          <w:left w:w="108" w:type="dxa"/>
          <w:bottom w:w="0" w:type="dxa"/>
          <w:right w:w="108" w:type="dxa"/>
        </w:tblCellMar>
      </w:tblPr>
      <w:tblGrid>
        <w:gridCol w:w="907"/>
        <w:gridCol w:w="2637"/>
        <w:gridCol w:w="1826"/>
        <w:gridCol w:w="1216"/>
        <w:gridCol w:w="1287"/>
      </w:tblGrid>
      <w:tr>
        <w:tblPrEx>
          <w:tblCellMar>
            <w:top w:w="0" w:type="dxa"/>
            <w:left w:w="108" w:type="dxa"/>
            <w:bottom w:w="0" w:type="dxa"/>
            <w:right w:w="108" w:type="dxa"/>
          </w:tblCellMar>
        </w:tblPrEx>
        <w:trPr>
          <w:trHeight w:val="467" w:hRule="atLeast"/>
          <w:jc w:val="center"/>
        </w:trPr>
        <w:tc>
          <w:tcPr>
            <w:tcW w:w="5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16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产品名称</w:t>
            </w:r>
          </w:p>
        </w:tc>
        <w:tc>
          <w:tcPr>
            <w:tcW w:w="11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品牌</w:t>
            </w:r>
          </w:p>
        </w:tc>
        <w:tc>
          <w:tcPr>
            <w:tcW w:w="7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r>
      <w:tr>
        <w:tblPrEx>
          <w:tblCellMar>
            <w:top w:w="0" w:type="dxa"/>
            <w:left w:w="108" w:type="dxa"/>
            <w:bottom w:w="0" w:type="dxa"/>
            <w:right w:w="108" w:type="dxa"/>
          </w:tblCellMar>
        </w:tblPrEx>
        <w:trPr>
          <w:trHeight w:val="532" w:hRule="atLeast"/>
          <w:jc w:val="center"/>
        </w:trPr>
        <w:tc>
          <w:tcPr>
            <w:tcW w:w="5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6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矿泉水380ml/瓶</w:t>
            </w:r>
          </w:p>
        </w:tc>
        <w:tc>
          <w:tcPr>
            <w:tcW w:w="11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农夫山泉</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箱</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600</w:t>
            </w:r>
          </w:p>
        </w:tc>
      </w:tr>
      <w:tr>
        <w:tblPrEx>
          <w:tblCellMar>
            <w:top w:w="0" w:type="dxa"/>
            <w:left w:w="108" w:type="dxa"/>
            <w:bottom w:w="0" w:type="dxa"/>
            <w:right w:w="108" w:type="dxa"/>
          </w:tblCellMar>
        </w:tblPrEx>
        <w:trPr>
          <w:trHeight w:val="497" w:hRule="atLeast"/>
          <w:jc w:val="center"/>
        </w:trPr>
        <w:tc>
          <w:tcPr>
            <w:tcW w:w="5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6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矿泉水4L/瓶</w:t>
            </w:r>
          </w:p>
        </w:tc>
        <w:tc>
          <w:tcPr>
            <w:tcW w:w="11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农夫山泉</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箱</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r>
      <w:tr>
        <w:tblPrEx>
          <w:tblCellMar>
            <w:top w:w="0" w:type="dxa"/>
            <w:left w:w="108" w:type="dxa"/>
            <w:bottom w:w="0" w:type="dxa"/>
            <w:right w:w="108" w:type="dxa"/>
          </w:tblCellMar>
        </w:tblPrEx>
        <w:trPr>
          <w:trHeight w:val="472" w:hRule="atLeast"/>
          <w:jc w:val="center"/>
        </w:trPr>
        <w:tc>
          <w:tcPr>
            <w:tcW w:w="5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6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矿泉水12L/桶</w:t>
            </w:r>
          </w:p>
        </w:tc>
        <w:tc>
          <w:tcPr>
            <w:tcW w:w="11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农夫山泉</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桶</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280</w:t>
            </w:r>
          </w:p>
        </w:tc>
      </w:tr>
      <w:tr>
        <w:tblPrEx>
          <w:tblCellMar>
            <w:top w:w="0" w:type="dxa"/>
            <w:left w:w="108" w:type="dxa"/>
            <w:bottom w:w="0" w:type="dxa"/>
            <w:right w:w="108" w:type="dxa"/>
          </w:tblCellMar>
        </w:tblPrEx>
        <w:trPr>
          <w:trHeight w:val="562" w:hRule="atLeast"/>
          <w:jc w:val="center"/>
        </w:trPr>
        <w:tc>
          <w:tcPr>
            <w:tcW w:w="5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6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矿泉水19L/桶</w:t>
            </w:r>
          </w:p>
        </w:tc>
        <w:tc>
          <w:tcPr>
            <w:tcW w:w="11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农夫山泉</w:t>
            </w:r>
          </w:p>
        </w:tc>
        <w:tc>
          <w:tcPr>
            <w:tcW w:w="7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桶</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w:t>
            </w:r>
          </w:p>
        </w:tc>
      </w:tr>
    </w:tbl>
    <w:p>
      <w:pPr>
        <w:pStyle w:val="11"/>
        <w:ind w:left="0" w:leftChars="0" w:firstLine="300" w:firstLineChars="100"/>
        <w:jc w:val="both"/>
        <w:rPr>
          <w:rFonts w:hint="default" w:ascii="仿宋_GB2312" w:eastAsia="仿宋_GB2312"/>
          <w:sz w:val="30"/>
          <w:szCs w:val="30"/>
          <w:lang w:val="en-US" w:eastAsia="zh-CN"/>
        </w:rPr>
      </w:pPr>
    </w:p>
    <w:p>
      <w:pPr>
        <w:pStyle w:val="10"/>
        <w:snapToGrid w:val="0"/>
        <w:spacing w:line="240" w:lineRule="auto"/>
        <w:ind w:left="0" w:leftChars="0" w:firstLine="600" w:firstLineChars="200"/>
        <w:rPr>
          <w:rFonts w:hint="default"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二、服务</w:t>
      </w:r>
      <w:r>
        <w:rPr>
          <w:rFonts w:hint="eastAsia" w:ascii="仿宋_GB2312" w:eastAsia="仿宋_GB2312" w:cs="Times New Roman"/>
          <w:color w:val="auto"/>
          <w:kern w:val="2"/>
          <w:sz w:val="30"/>
          <w:szCs w:val="30"/>
          <w:lang w:val="en-US" w:eastAsia="zh-CN" w:bidi="ar-SA"/>
        </w:rPr>
        <w:t>和质量</w:t>
      </w:r>
      <w:r>
        <w:rPr>
          <w:rFonts w:hint="eastAsia" w:ascii="仿宋_GB2312" w:hAnsi="Times New Roman" w:eastAsia="仿宋_GB2312" w:cs="Times New Roman"/>
          <w:color w:val="auto"/>
          <w:kern w:val="2"/>
          <w:sz w:val="30"/>
          <w:szCs w:val="30"/>
          <w:lang w:val="en-US" w:eastAsia="zh-CN" w:bidi="ar-SA"/>
        </w:rPr>
        <w:t>要求</w:t>
      </w:r>
    </w:p>
    <w:p>
      <w:pPr>
        <w:pStyle w:val="10"/>
        <w:snapToGrid w:val="0"/>
        <w:spacing w:line="240" w:lineRule="auto"/>
        <w:ind w:left="0" w:leftChars="0" w:firstLine="600" w:firstLineChars="200"/>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1.</w:t>
      </w:r>
      <w:r>
        <w:rPr>
          <w:rFonts w:hint="eastAsia" w:ascii="仿宋_GB2312" w:hAnsi="Times New Roman" w:eastAsia="仿宋_GB2312" w:cs="Times New Roman"/>
          <w:color w:val="auto"/>
          <w:kern w:val="2"/>
          <w:sz w:val="30"/>
          <w:szCs w:val="30"/>
          <w:lang w:val="en-US" w:eastAsia="zh-CN" w:bidi="ar-SA"/>
        </w:rPr>
        <w:t>双方签订合同后，根据采购人</w:t>
      </w:r>
      <w:r>
        <w:rPr>
          <w:rFonts w:hint="eastAsia" w:ascii="仿宋_GB2312" w:eastAsia="仿宋_GB2312" w:cs="Times New Roman"/>
          <w:color w:val="auto"/>
          <w:kern w:val="2"/>
          <w:sz w:val="30"/>
          <w:szCs w:val="30"/>
          <w:lang w:val="en-US" w:eastAsia="zh-CN" w:bidi="ar-SA"/>
        </w:rPr>
        <w:t>的需求</w:t>
      </w:r>
      <w:r>
        <w:rPr>
          <w:rFonts w:hint="eastAsia" w:ascii="仿宋_GB2312" w:hAnsi="Times New Roman" w:eastAsia="仿宋_GB2312" w:cs="Times New Roman"/>
          <w:color w:val="auto"/>
          <w:kern w:val="2"/>
          <w:sz w:val="30"/>
          <w:szCs w:val="30"/>
          <w:lang w:val="en-US" w:eastAsia="zh-CN" w:bidi="ar-SA"/>
        </w:rPr>
        <w:t>确定</w:t>
      </w:r>
      <w:r>
        <w:rPr>
          <w:rFonts w:hint="eastAsia" w:ascii="仿宋_GB2312" w:eastAsia="仿宋_GB2312" w:cs="Times New Roman"/>
          <w:color w:val="auto"/>
          <w:kern w:val="2"/>
          <w:sz w:val="30"/>
          <w:szCs w:val="30"/>
          <w:lang w:val="en-US" w:eastAsia="zh-CN" w:bidi="ar-SA"/>
        </w:rPr>
        <w:t>送货数量</w:t>
      </w:r>
      <w:r>
        <w:rPr>
          <w:rFonts w:hint="eastAsia" w:ascii="仿宋_GB2312" w:hAnsi="Times New Roman" w:eastAsia="仿宋_GB2312" w:cs="Times New Roman"/>
          <w:color w:val="auto"/>
          <w:kern w:val="2"/>
          <w:sz w:val="30"/>
          <w:szCs w:val="30"/>
          <w:lang w:val="en-US" w:eastAsia="zh-CN" w:bidi="ar-SA"/>
        </w:rPr>
        <w:t>，</w:t>
      </w:r>
      <w:r>
        <w:rPr>
          <w:rFonts w:hint="eastAsia" w:ascii="仿宋_GB2312" w:eastAsia="仿宋_GB2312" w:cs="Times New Roman"/>
          <w:color w:val="auto"/>
          <w:kern w:val="2"/>
          <w:sz w:val="30"/>
          <w:szCs w:val="30"/>
          <w:lang w:val="en-US" w:eastAsia="zh-CN" w:bidi="ar-SA"/>
        </w:rPr>
        <w:t>3</w:t>
      </w:r>
      <w:r>
        <w:rPr>
          <w:rFonts w:hint="eastAsia" w:ascii="仿宋_GB2312" w:hAnsi="Times New Roman" w:eastAsia="仿宋_GB2312" w:cs="Times New Roman"/>
          <w:color w:val="auto"/>
          <w:kern w:val="2"/>
          <w:sz w:val="30"/>
          <w:szCs w:val="30"/>
          <w:lang w:val="en-US" w:eastAsia="zh-CN" w:bidi="ar-SA"/>
        </w:rPr>
        <w:t>日内完成</w:t>
      </w:r>
      <w:r>
        <w:rPr>
          <w:rFonts w:hint="eastAsia" w:ascii="仿宋_GB2312" w:eastAsia="仿宋_GB2312" w:cs="Times New Roman"/>
          <w:color w:val="auto"/>
          <w:kern w:val="2"/>
          <w:sz w:val="30"/>
          <w:szCs w:val="30"/>
          <w:lang w:val="en-US" w:eastAsia="zh-CN" w:bidi="ar-SA"/>
        </w:rPr>
        <w:t>送货，</w:t>
      </w:r>
      <w:r>
        <w:rPr>
          <w:rFonts w:hint="eastAsia" w:ascii="仿宋_GB2312" w:hAnsi="Times New Roman" w:eastAsia="仿宋_GB2312" w:cs="Times New Roman"/>
          <w:color w:val="auto"/>
          <w:kern w:val="2"/>
          <w:sz w:val="30"/>
          <w:szCs w:val="30"/>
          <w:lang w:val="en-US" w:eastAsia="zh-CN" w:bidi="ar-SA"/>
        </w:rPr>
        <w:t>送货地点为杭州临江环境能源有限公司</w:t>
      </w:r>
      <w:r>
        <w:rPr>
          <w:rFonts w:hint="eastAsia" w:ascii="仿宋_GB2312" w:eastAsia="仿宋_GB2312" w:cs="Times New Roman"/>
          <w:color w:val="auto"/>
          <w:kern w:val="2"/>
          <w:sz w:val="30"/>
          <w:szCs w:val="30"/>
          <w:lang w:val="en-US" w:eastAsia="zh-CN" w:bidi="ar-SA"/>
        </w:rPr>
        <w:t>；</w:t>
      </w:r>
    </w:p>
    <w:p>
      <w:pPr>
        <w:pStyle w:val="10"/>
        <w:snapToGrid w:val="0"/>
        <w:spacing w:line="240" w:lineRule="auto"/>
        <w:ind w:left="0" w:leftChars="0" w:firstLine="600" w:firstLineChars="200"/>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2.中标人送货的饮用水生产日期必须为一个月内。</w:t>
      </w:r>
    </w:p>
    <w:p>
      <w:pPr>
        <w:pStyle w:val="10"/>
        <w:snapToGrid w:val="0"/>
        <w:spacing w:line="240" w:lineRule="auto"/>
        <w:ind w:left="0" w:leftChars="0" w:firstLine="600" w:firstLineChars="200"/>
        <w:rPr>
          <w:rFonts w:hint="default" w:ascii="仿宋_GB2312" w:eastAsia="仿宋_GB2312" w:cs="Times New Roman"/>
          <w:color w:val="auto"/>
          <w:kern w:val="2"/>
          <w:sz w:val="30"/>
          <w:szCs w:val="30"/>
          <w:lang w:val="en-US" w:eastAsia="zh-CN" w:bidi="ar-SA"/>
        </w:rPr>
      </w:pPr>
    </w:p>
    <w:p>
      <w:pPr>
        <w:pStyle w:val="10"/>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三</w:t>
      </w:r>
      <w:r>
        <w:rPr>
          <w:rFonts w:hint="eastAsia" w:ascii="仿宋_GB2312" w:hAnsi="Times New Roman" w:eastAsia="仿宋_GB2312" w:cs="Times New Roman"/>
          <w:color w:val="auto"/>
          <w:kern w:val="2"/>
          <w:sz w:val="30"/>
          <w:szCs w:val="30"/>
          <w:lang w:val="en-US" w:eastAsia="zh-CN" w:bidi="ar-SA"/>
        </w:rPr>
        <w:t>、售后要求：对于出现不符合采购人要求的</w:t>
      </w:r>
      <w:r>
        <w:rPr>
          <w:rFonts w:hint="eastAsia" w:ascii="仿宋_GB2312" w:eastAsia="仿宋_GB2312" w:cs="Times New Roman"/>
          <w:color w:val="auto"/>
          <w:kern w:val="2"/>
          <w:sz w:val="30"/>
          <w:szCs w:val="30"/>
          <w:lang w:val="en-US" w:eastAsia="zh-CN" w:bidi="ar-SA"/>
        </w:rPr>
        <w:t>物资</w:t>
      </w:r>
      <w:r>
        <w:rPr>
          <w:rFonts w:hint="eastAsia" w:ascii="仿宋_GB2312" w:hAnsi="Times New Roman" w:eastAsia="仿宋_GB2312" w:cs="Times New Roman"/>
          <w:color w:val="auto"/>
          <w:kern w:val="2"/>
          <w:sz w:val="30"/>
          <w:szCs w:val="30"/>
          <w:lang w:val="en-US" w:eastAsia="zh-CN" w:bidi="ar-SA"/>
        </w:rPr>
        <w:t>，中标人应在接到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反馈后</w:t>
      </w:r>
      <w:r>
        <w:rPr>
          <w:rFonts w:hint="eastAsia" w:ascii="仿宋_GB2312" w:eastAsia="仿宋_GB2312" w:cs="Times New Roman"/>
          <w:color w:val="auto"/>
          <w:kern w:val="2"/>
          <w:sz w:val="30"/>
          <w:szCs w:val="30"/>
          <w:lang w:val="en-US" w:eastAsia="zh-CN" w:bidi="ar-SA"/>
        </w:rPr>
        <w:t>2日</w:t>
      </w:r>
      <w:r>
        <w:rPr>
          <w:rFonts w:hint="eastAsia" w:ascii="仿宋_GB2312" w:hAnsi="Times New Roman" w:eastAsia="仿宋_GB2312" w:cs="Times New Roman"/>
          <w:color w:val="auto"/>
          <w:kern w:val="2"/>
          <w:sz w:val="30"/>
          <w:szCs w:val="30"/>
          <w:lang w:val="en-US" w:eastAsia="zh-CN" w:bidi="ar-SA"/>
        </w:rPr>
        <w:t>内予以无条件更换。</w:t>
      </w:r>
    </w:p>
    <w:p>
      <w:pPr>
        <w:pStyle w:val="10"/>
        <w:snapToGrid w:val="0"/>
        <w:spacing w:line="240" w:lineRule="auto"/>
        <w:ind w:left="0" w:leftChars="0" w:firstLine="0" w:firstLineChars="0"/>
        <w:rPr>
          <w:rFonts w:hint="eastAsia" w:ascii="仿宋_GB2312" w:eastAsia="仿宋_GB2312" w:cs="Times New Roman"/>
          <w:color w:val="auto"/>
          <w:kern w:val="2"/>
          <w:sz w:val="30"/>
          <w:szCs w:val="30"/>
          <w:lang w:val="en-US" w:eastAsia="zh-CN" w:bidi="ar-SA"/>
        </w:rPr>
      </w:pPr>
    </w:p>
    <w:p>
      <w:pPr>
        <w:pStyle w:val="10"/>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四</w:t>
      </w:r>
      <w:r>
        <w:rPr>
          <w:rFonts w:hint="eastAsia" w:ascii="仿宋_GB2312" w:hAnsi="Times New Roman" w:eastAsia="仿宋_GB2312" w:cs="Times New Roman"/>
          <w:color w:val="auto"/>
          <w:kern w:val="2"/>
          <w:sz w:val="30"/>
          <w:szCs w:val="30"/>
          <w:lang w:val="en-US" w:eastAsia="zh-CN" w:bidi="ar-SA"/>
        </w:rPr>
        <w:t>、付款方式</w:t>
      </w:r>
    </w:p>
    <w:p>
      <w:pPr>
        <w:pStyle w:val="10"/>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中标</w:t>
      </w:r>
      <w:r>
        <w:rPr>
          <w:rFonts w:hint="eastAsia" w:ascii="仿宋_GB2312" w:eastAsia="仿宋_GB2312"/>
          <w:color w:val="auto"/>
          <w:kern w:val="2"/>
          <w:sz w:val="30"/>
          <w:szCs w:val="30"/>
        </w:rPr>
        <w:t>人提供经双方确认的送货清单及增值税专用发票，采购人自收到准确清单和发票后，</w:t>
      </w:r>
      <w:r>
        <w:rPr>
          <w:rFonts w:hint="eastAsia" w:ascii="仿宋_GB2312" w:eastAsia="仿宋_GB2312"/>
          <w:color w:val="auto"/>
          <w:kern w:val="2"/>
          <w:sz w:val="30"/>
          <w:szCs w:val="30"/>
          <w:lang w:val="en-US" w:eastAsia="zh-CN"/>
        </w:rPr>
        <w:t>于次月</w:t>
      </w:r>
      <w:r>
        <w:rPr>
          <w:rFonts w:hint="eastAsia" w:ascii="仿宋_GB2312" w:eastAsia="仿宋_GB2312"/>
          <w:color w:val="auto"/>
          <w:kern w:val="2"/>
          <w:sz w:val="30"/>
          <w:szCs w:val="30"/>
        </w:rPr>
        <w:t>完成货款支付。</w:t>
      </w:r>
    </w:p>
    <w:p>
      <w:pPr>
        <w:pStyle w:val="10"/>
        <w:snapToGrid w:val="0"/>
        <w:spacing w:line="240" w:lineRule="auto"/>
        <w:ind w:left="0" w:leftChars="0" w:firstLine="0" w:firstLineChars="0"/>
        <w:rPr>
          <w:rFonts w:hint="eastAsia" w:ascii="仿宋_GB2312" w:eastAsia="仿宋_GB2312" w:cs="Times New Roman"/>
          <w:color w:val="auto"/>
          <w:kern w:val="2"/>
          <w:sz w:val="30"/>
          <w:szCs w:val="30"/>
          <w:lang w:val="en-US" w:eastAsia="zh-CN" w:bidi="ar-SA"/>
        </w:rPr>
      </w:pPr>
    </w:p>
    <w:p>
      <w:pPr>
        <w:pStyle w:val="10"/>
        <w:numPr>
          <w:ilvl w:val="0"/>
          <w:numId w:val="0"/>
        </w:numPr>
        <w:snapToGrid w:val="0"/>
        <w:spacing w:line="240" w:lineRule="auto"/>
        <w:rPr>
          <w:rFonts w:hint="default" w:ascii="仿宋_GB2312" w:hAnsi="Times New Roman" w:eastAsia="仿宋_GB2312" w:cs="Times New Roman"/>
          <w:color w:val="auto"/>
          <w:kern w:val="2"/>
          <w:sz w:val="30"/>
          <w:szCs w:val="30"/>
          <w:lang w:val="en-US" w:eastAsia="zh-CN" w:bidi="ar-SA"/>
        </w:rPr>
      </w:pPr>
    </w:p>
    <w:p>
      <w:pPr>
        <w:pStyle w:val="3"/>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2"/>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default" w:ascii="仿宋_GB2312" w:eastAsia="仿宋_GB2312"/>
          <w:sz w:val="52"/>
          <w:lang w:val="en-US" w:eastAsia="zh-CN"/>
        </w:rPr>
      </w:pPr>
      <w:r>
        <w:rPr>
          <w:rFonts w:hint="eastAsia" w:ascii="仿宋_GB2312" w:eastAsia="仿宋_GB2312"/>
          <w:sz w:val="52"/>
        </w:rPr>
        <w:t>202</w:t>
      </w:r>
      <w:r>
        <w:rPr>
          <w:rFonts w:hint="eastAsia" w:ascii="仿宋_GB2312" w:eastAsia="仿宋_GB2312"/>
          <w:sz w:val="52"/>
          <w:lang w:val="en-US" w:eastAsia="zh-CN"/>
        </w:rPr>
        <w:t>2</w:t>
      </w:r>
      <w:r>
        <w:rPr>
          <w:rFonts w:hint="eastAsia" w:ascii="仿宋_GB2312" w:eastAsia="仿宋_GB2312"/>
          <w:sz w:val="52"/>
        </w:rPr>
        <w:t>年</w:t>
      </w:r>
      <w:r>
        <w:rPr>
          <w:rFonts w:hint="eastAsia" w:ascii="仿宋_GB2312" w:eastAsia="仿宋_GB2312"/>
          <w:sz w:val="52"/>
          <w:lang w:eastAsia="zh-CN"/>
        </w:rPr>
        <w:t>临江公司</w:t>
      </w:r>
      <w:r>
        <w:rPr>
          <w:rFonts w:hint="eastAsia" w:ascii="仿宋_GB2312" w:eastAsia="仿宋_GB2312"/>
          <w:sz w:val="52"/>
          <w:lang w:val="en-US" w:eastAsia="zh-CN"/>
        </w:rPr>
        <w:t>饮用水采购项目（重新询价）</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202110008-1</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2021年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12"/>
          <w:rFonts w:ascii="仿宋_GB2312" w:eastAsia="仿宋_GB2312"/>
          <w:sz w:val="30"/>
        </w:rPr>
      </w:pPr>
      <w:r>
        <w:rPr>
          <w:rStyle w:val="12"/>
          <w:rFonts w:ascii="仿宋_GB2312" w:eastAsia="仿宋_GB2312"/>
          <w:sz w:val="30"/>
        </w:rPr>
        <w:br w:type="page"/>
      </w:r>
      <w:r>
        <w:rPr>
          <w:rStyle w:val="12"/>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hint="eastAsia"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eastAsia" w:ascii="仿宋_GB2312" w:eastAsia="仿宋_GB2312"/>
          <w:sz w:val="30"/>
          <w:u w:val="single"/>
        </w:rPr>
        <w:t>202</w:t>
      </w:r>
      <w:r>
        <w:rPr>
          <w:rFonts w:hint="eastAsia" w:ascii="仿宋_GB2312" w:eastAsia="仿宋_GB2312"/>
          <w:sz w:val="30"/>
          <w:u w:val="single"/>
          <w:lang w:val="en-US" w:eastAsia="zh-CN"/>
        </w:rPr>
        <w:t>2</w:t>
      </w:r>
      <w:r>
        <w:rPr>
          <w:rFonts w:hint="eastAsia" w:ascii="仿宋_GB2312" w:eastAsia="仿宋_GB2312"/>
          <w:sz w:val="30"/>
          <w:u w:val="single"/>
        </w:rPr>
        <w:t>年</w:t>
      </w:r>
      <w:r>
        <w:rPr>
          <w:rFonts w:hint="eastAsia" w:ascii="仿宋_GB2312" w:eastAsia="仿宋_GB2312"/>
          <w:sz w:val="30"/>
          <w:u w:val="single"/>
          <w:lang w:eastAsia="zh-CN"/>
        </w:rPr>
        <w:t>临江公司</w:t>
      </w:r>
      <w:r>
        <w:rPr>
          <w:rFonts w:hint="eastAsia" w:ascii="仿宋_GB2312" w:eastAsia="仿宋_GB2312"/>
          <w:sz w:val="30"/>
          <w:u w:val="single"/>
          <w:lang w:val="en-US" w:eastAsia="zh-CN"/>
        </w:rPr>
        <w:t>饮用水采购项目（重新询价）</w:t>
      </w:r>
      <w:r>
        <w:rPr>
          <w:rFonts w:hint="eastAsia" w:ascii="仿宋_GB2312" w:eastAsia="仿宋_GB2312"/>
          <w:sz w:val="30"/>
          <w:u w:val="none"/>
          <w:lang w:val="en-US" w:eastAsia="zh-CN"/>
        </w:rPr>
        <w:t>，项目</w:t>
      </w:r>
      <w:r>
        <w:rPr>
          <w:rFonts w:hint="eastAsia" w:ascii="仿宋_GB2312" w:eastAsia="仿宋_GB2312"/>
          <w:sz w:val="30"/>
        </w:rPr>
        <w:t>编号为</w:t>
      </w:r>
      <w:r>
        <w:rPr>
          <w:rFonts w:hint="eastAsia" w:ascii="仿宋_GB2312" w:eastAsia="仿宋_GB2312"/>
          <w:sz w:val="30"/>
          <w:u w:val="single"/>
          <w:lang w:val="en-US" w:eastAsia="zh-CN"/>
        </w:rPr>
        <w:t xml:space="preserve"> 202110008-1 </w:t>
      </w:r>
      <w:r>
        <w:rPr>
          <w:rFonts w:hint="eastAsia" w:ascii="仿宋_GB2312" w:eastAsia="仿宋_GB2312"/>
          <w:sz w:val="30"/>
        </w:rPr>
        <w:t>询价采购活动，其在报价过程中的一切活动本公司均予承认。</w:t>
      </w:r>
    </w:p>
    <w:p>
      <w:pPr>
        <w:spacing w:line="360" w:lineRule="auto"/>
        <w:ind w:firstLine="900" w:firstLineChars="300"/>
        <w:rPr>
          <w:rFonts w:ascii="仿宋_GB2312" w:eastAsia="仿宋_GB2312"/>
          <w:sz w:val="30"/>
        </w:rPr>
      </w:pPr>
      <w:r>
        <w:rPr>
          <w:rFonts w:hint="eastAsia" w:ascii="仿宋_GB2312" w:eastAsia="仿宋_GB2312"/>
          <w:sz w:val="30"/>
        </w:rPr>
        <w:t>委托期限：</w:t>
      </w:r>
      <w:r>
        <w:rPr>
          <w:rFonts w:hint="eastAsia" w:ascii="仿宋_GB2312" w:eastAsia="仿宋_GB2312"/>
          <w:sz w:val="30"/>
          <w:lang w:val="en-US" w:eastAsia="zh-CN"/>
        </w:rPr>
        <w:t xml:space="preserve">       </w:t>
      </w:r>
      <w:r>
        <w:rPr>
          <w:rFonts w:hint="eastAsia" w:ascii="仿宋_GB2312" w:eastAsia="仿宋_GB2312"/>
          <w:sz w:val="30"/>
        </w:rPr>
        <w:t>。</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center"/>
        <w:rPr>
          <w:rFonts w:ascii="仿宋_GB2312" w:eastAsia="仿宋_GB2312"/>
          <w:sz w:val="30"/>
        </w:rPr>
      </w:pPr>
      <w:r>
        <w:rPr>
          <w:rFonts w:hint="eastAsia" w:ascii="仿宋_GB2312" w:eastAsia="仿宋_GB2312"/>
          <w:sz w:val="30"/>
          <w:lang w:val="en-US" w:eastAsia="zh-CN"/>
        </w:rPr>
        <w:t xml:space="preserve">  </w:t>
      </w:r>
      <w:r>
        <w:rPr>
          <w:rFonts w:hint="eastAsia" w:ascii="仿宋_GB2312" w:eastAsia="仿宋_GB2312"/>
          <w:sz w:val="30"/>
        </w:rPr>
        <w:t>报价单位名称：（公章）</w:t>
      </w:r>
    </w:p>
    <w:p>
      <w:pPr>
        <w:spacing w:line="360" w:lineRule="auto"/>
        <w:ind w:firstLine="3300" w:firstLineChars="1100"/>
        <w:jc w:val="both"/>
        <w:rPr>
          <w:rFonts w:ascii="仿宋_GB2312" w:eastAsia="仿宋_GB2312"/>
          <w:sz w:val="30"/>
        </w:rPr>
      </w:pPr>
      <w:r>
        <w:rPr>
          <w:rFonts w:hint="eastAsia" w:ascii="仿宋_GB2312" w:eastAsia="仿宋_GB2312"/>
          <w:sz w:val="30"/>
        </w:rPr>
        <w:t>法定代表人签字：</w:t>
      </w:r>
    </w:p>
    <w:p>
      <w:pPr>
        <w:spacing w:line="360" w:lineRule="auto"/>
        <w:ind w:left="540" w:leftChars="257" w:firstLine="2880" w:firstLineChars="960"/>
        <w:jc w:val="both"/>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2880" w:firstLineChars="960"/>
        <w:jc w:val="both"/>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firstLine="3300" w:firstLineChars="1100"/>
        <w:jc w:val="both"/>
        <w:rPr>
          <w:rFonts w:ascii="仿宋_GB2312" w:eastAsia="仿宋_GB2312"/>
          <w:sz w:val="30"/>
        </w:rPr>
      </w:pPr>
      <w:r>
        <w:rPr>
          <w:rFonts w:hint="eastAsia" w:ascii="仿宋_GB2312" w:eastAsia="仿宋_GB2312"/>
          <w:sz w:val="30"/>
        </w:rPr>
        <w:t>日期：</w:t>
      </w:r>
      <w:r>
        <w:rPr>
          <w:rFonts w:hint="eastAsia" w:ascii="仿宋_GB2312" w:eastAsia="仿宋_GB2312"/>
          <w:sz w:val="30"/>
          <w:u w:val="single"/>
        </w:rPr>
        <w:t xml:space="preserve"> 2021</w:t>
      </w:r>
      <w:r>
        <w:rPr>
          <w:rFonts w:hint="eastAsia" w:ascii="仿宋_GB2312" w:eastAsia="仿宋_GB2312"/>
          <w:sz w:val="30"/>
        </w:rPr>
        <w:t>年</w:t>
      </w:r>
      <w:r>
        <w:rPr>
          <w:rFonts w:hint="eastAsia" w:ascii="仿宋_GB2312" w:eastAsia="仿宋_GB2312"/>
          <w:sz w:val="30"/>
          <w:lang w:val="en-US" w:eastAsia="zh-CN"/>
        </w:rPr>
        <w:t xml:space="preserve">  </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center"/>
        <w:rPr>
          <w:rStyle w:val="12"/>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2"/>
          <w:rFonts w:ascii="仿宋_GB2312" w:eastAsia="仿宋_GB2312"/>
          <w:sz w:val="30"/>
        </w:rPr>
      </w:pPr>
      <w:r>
        <w:rPr>
          <w:rStyle w:val="12"/>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3"/>
        <w:snapToGrid w:val="0"/>
        <w:jc w:val="left"/>
        <w:rPr>
          <w:rFonts w:ascii="仿宋_GB2312" w:eastAsia="仿宋_GB2312"/>
          <w:b w:val="0"/>
          <w:sz w:val="28"/>
          <w:szCs w:val="28"/>
        </w:rPr>
      </w:pPr>
      <w:r>
        <w:rPr>
          <w:rFonts w:hint="eastAsia" w:ascii="仿宋_GB2312" w:eastAsia="仿宋_GB2312"/>
          <w:b w:val="0"/>
          <w:sz w:val="28"/>
          <w:szCs w:val="28"/>
        </w:rPr>
        <w:t>杭州临江环境能源有限公司：</w:t>
      </w:r>
    </w:p>
    <w:p>
      <w:pPr>
        <w:snapToGrid w:val="0"/>
        <w:ind w:firstLine="560" w:firstLineChars="200"/>
        <w:jc w:val="left"/>
        <w:rPr>
          <w:rFonts w:hint="eastAsia" w:ascii="仿宋_GB2312" w:eastAsia="仿宋_GB2312"/>
          <w:sz w:val="28"/>
          <w:szCs w:val="28"/>
          <w:u w:val="none"/>
          <w:lang w:val="en-US" w:eastAsia="zh-CN"/>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根据贵单位询价文件要求，参加</w:t>
      </w:r>
      <w:r>
        <w:rPr>
          <w:rFonts w:hint="eastAsia" w:ascii="仿宋_GB2312" w:eastAsia="仿宋_GB2312"/>
          <w:sz w:val="28"/>
          <w:szCs w:val="28"/>
          <w:u w:val="single"/>
          <w:lang w:val="en-US" w:eastAsia="zh-CN"/>
        </w:rPr>
        <w:t>2022年临江公司饮用水采购项目（重新询价）</w:t>
      </w:r>
      <w:r>
        <w:rPr>
          <w:rFonts w:hint="eastAsia" w:ascii="仿宋_GB2312" w:eastAsia="仿宋_GB2312"/>
          <w:sz w:val="28"/>
          <w:szCs w:val="28"/>
          <w:u w:val="none"/>
          <w:lang w:val="en-US" w:eastAsia="zh-CN"/>
        </w:rPr>
        <w:t>。</w:t>
      </w:r>
    </w:p>
    <w:p>
      <w:pPr>
        <w:pStyle w:val="2"/>
        <w:rPr>
          <w:rFonts w:hint="eastAsia" w:ascii="仿宋_GB2312" w:eastAsia="仿宋_GB2312"/>
          <w:sz w:val="28"/>
          <w:szCs w:val="28"/>
          <w:u w:val="none"/>
          <w:lang w:val="en-US" w:eastAsia="zh-CN"/>
        </w:rPr>
      </w:pPr>
    </w:p>
    <w:p>
      <w:pPr>
        <w:rPr>
          <w:rFonts w:hint="eastAsia"/>
          <w:lang w:val="en-US" w:eastAsia="zh-CN"/>
        </w:rPr>
      </w:pPr>
    </w:p>
    <w:tbl>
      <w:tblPr>
        <w:tblStyle w:val="6"/>
        <w:tblW w:w="4996" w:type="pct"/>
        <w:jc w:val="center"/>
        <w:tblLayout w:type="autofit"/>
        <w:tblCellMar>
          <w:top w:w="0" w:type="dxa"/>
          <w:left w:w="108" w:type="dxa"/>
          <w:bottom w:w="0" w:type="dxa"/>
          <w:right w:w="108" w:type="dxa"/>
        </w:tblCellMar>
      </w:tblPr>
      <w:tblGrid>
        <w:gridCol w:w="801"/>
        <w:gridCol w:w="2346"/>
        <w:gridCol w:w="1622"/>
        <w:gridCol w:w="853"/>
        <w:gridCol w:w="871"/>
        <w:gridCol w:w="1412"/>
        <w:gridCol w:w="1376"/>
      </w:tblGrid>
      <w:tr>
        <w:tblPrEx>
          <w:tblCellMar>
            <w:top w:w="0" w:type="dxa"/>
            <w:left w:w="108" w:type="dxa"/>
            <w:bottom w:w="0" w:type="dxa"/>
            <w:right w:w="108" w:type="dxa"/>
          </w:tblCellMar>
        </w:tblPrEx>
        <w:trPr>
          <w:trHeight w:val="467" w:hRule="atLeast"/>
          <w:jc w:val="center"/>
        </w:trPr>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12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产品名称</w:t>
            </w:r>
          </w:p>
        </w:tc>
        <w:tc>
          <w:tcPr>
            <w:tcW w:w="8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品牌</w:t>
            </w:r>
          </w:p>
        </w:tc>
        <w:tc>
          <w:tcPr>
            <w:tcW w:w="4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c>
          <w:tcPr>
            <w:tcW w:w="4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c>
          <w:tcPr>
            <w:tcW w:w="7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单价</w:t>
            </w:r>
          </w:p>
        </w:tc>
        <w:tc>
          <w:tcPr>
            <w:tcW w:w="74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矿泉水380ml/瓶</w:t>
            </w:r>
          </w:p>
        </w:tc>
        <w:tc>
          <w:tcPr>
            <w:tcW w:w="8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农夫山泉</w:t>
            </w: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箱</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600</w:t>
            </w:r>
          </w:p>
        </w:tc>
        <w:tc>
          <w:tcPr>
            <w:tcW w:w="7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u w:val="none"/>
                <w:lang w:val="en-US" w:eastAsia="zh-CN" w:bidi="ar"/>
              </w:rPr>
            </w:pP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7" w:hRule="atLeast"/>
          <w:jc w:val="center"/>
        </w:trPr>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矿泉水4L/瓶</w:t>
            </w:r>
          </w:p>
        </w:tc>
        <w:tc>
          <w:tcPr>
            <w:tcW w:w="8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农夫山泉</w:t>
            </w: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箱</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7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u w:val="none"/>
                <w:lang w:val="en-US" w:eastAsia="zh-CN" w:bidi="ar"/>
              </w:rPr>
            </w:pP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72" w:hRule="atLeast"/>
          <w:jc w:val="center"/>
        </w:trPr>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矿泉水12L/桶</w:t>
            </w:r>
          </w:p>
        </w:tc>
        <w:tc>
          <w:tcPr>
            <w:tcW w:w="8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农夫山泉</w:t>
            </w: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桶</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280</w:t>
            </w:r>
          </w:p>
        </w:tc>
        <w:tc>
          <w:tcPr>
            <w:tcW w:w="7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u w:val="none"/>
                <w:lang w:val="en-US" w:eastAsia="zh-CN" w:bidi="ar"/>
              </w:rPr>
            </w:pP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562" w:hRule="atLeast"/>
          <w:jc w:val="center"/>
        </w:trPr>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2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矿泉水19L/桶</w:t>
            </w:r>
          </w:p>
        </w:tc>
        <w:tc>
          <w:tcPr>
            <w:tcW w:w="8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农夫山泉</w:t>
            </w:r>
          </w:p>
        </w:tc>
        <w:tc>
          <w:tcPr>
            <w:tcW w:w="4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桶</w:t>
            </w:r>
          </w:p>
        </w:tc>
        <w:tc>
          <w:tcPr>
            <w:tcW w:w="4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2000</w:t>
            </w:r>
          </w:p>
        </w:tc>
        <w:tc>
          <w:tcPr>
            <w:tcW w:w="7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u w:val="none"/>
                <w:lang w:val="en-US" w:eastAsia="zh-CN" w:bidi="ar"/>
              </w:rPr>
            </w:pP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u w:val="none"/>
                <w:lang w:val="en-US" w:eastAsia="zh-CN" w:bidi="ar"/>
              </w:rPr>
            </w:pPr>
          </w:p>
        </w:tc>
      </w:tr>
    </w:tbl>
    <w:p>
      <w:pPr>
        <w:pStyle w:val="2"/>
        <w:rPr>
          <w:rFonts w:hint="eastAsia"/>
          <w:lang w:val="en-US" w:eastAsia="zh-CN"/>
        </w:rPr>
      </w:pPr>
    </w:p>
    <w:p>
      <w:pPr>
        <w:rPr>
          <w:rFonts w:hint="eastAsia"/>
        </w:rPr>
      </w:pPr>
    </w:p>
    <w:p>
      <w:pPr>
        <w:snapToGrid w:val="0"/>
        <w:ind w:firstLine="560" w:firstLineChars="200"/>
        <w:jc w:val="left"/>
        <w:rPr>
          <w:rFonts w:hint="eastAsia" w:ascii="仿宋_GB2312" w:eastAsia="仿宋_GB2312"/>
          <w:sz w:val="28"/>
          <w:szCs w:val="28"/>
        </w:rPr>
      </w:pPr>
      <w:r>
        <w:rPr>
          <w:rFonts w:hint="eastAsia" w:ascii="仿宋_GB2312" w:eastAsia="仿宋_GB2312"/>
          <w:sz w:val="28"/>
          <w:szCs w:val="28"/>
        </w:rPr>
        <w:t>报价如下：（金额：</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元，税率为</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w:t>
      </w:r>
    </w:p>
    <w:p>
      <w:pPr>
        <w:snapToGrid w:val="0"/>
        <w:spacing w:line="240" w:lineRule="auto"/>
        <w:ind w:left="0" w:leftChars="0" w:firstLine="0" w:firstLineChars="0"/>
        <w:rPr>
          <w:rFonts w:hint="eastAsia" w:ascii="仿宋_GB2312" w:hAnsi="仿宋_GB2312" w:eastAsia="仿宋_GB2312" w:cs="仿宋_GB2312"/>
          <w:sz w:val="32"/>
          <w:szCs w:val="30"/>
        </w:rPr>
      </w:pPr>
    </w:p>
    <w:p>
      <w:pPr>
        <w:snapToGrid w:val="0"/>
        <w:ind w:firstLine="480" w:firstLineChars="200"/>
        <w:rPr>
          <w:rFonts w:hint="eastAsia" w:ascii="仿宋_GB2312" w:hAnsi="Times New Roman" w:eastAsia="仿宋_GB2312" w:cs="Times New Roman"/>
          <w:b w:val="0"/>
          <w:caps w:val="0"/>
          <w:kern w:val="2"/>
          <w:sz w:val="24"/>
          <w:szCs w:val="2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仿宋_GB2312" w:hAnsi="Times New Roman" w:eastAsia="仿宋_GB2312" w:cs="Times New Roman"/>
          <w:b w:val="0"/>
          <w:caps w:val="0"/>
          <w:kern w:val="2"/>
          <w:sz w:val="24"/>
          <w:szCs w:val="24"/>
          <w:lang w:val="en-US" w:eastAsia="zh-CN" w:bidi="ar-SA"/>
        </w:rPr>
        <w:t>相关要求：以上总价应为含税全包价，包括</w:t>
      </w:r>
      <w:r>
        <w:rPr>
          <w:rFonts w:hint="eastAsia" w:ascii="仿宋_GB2312" w:eastAsia="仿宋_GB2312" w:cs="Times New Roman"/>
          <w:b w:val="0"/>
          <w:caps w:val="0"/>
          <w:kern w:val="2"/>
          <w:sz w:val="24"/>
          <w:szCs w:val="24"/>
          <w:lang w:val="en-US" w:eastAsia="zh-CN" w:bidi="ar-SA"/>
        </w:rPr>
        <w:t>运费</w:t>
      </w:r>
      <w:r>
        <w:rPr>
          <w:rFonts w:hint="eastAsia" w:ascii="仿宋_GB2312" w:hAnsi="Times New Roman" w:eastAsia="仿宋_GB2312" w:cs="Times New Roman"/>
          <w:b w:val="0"/>
          <w:caps w:val="0"/>
          <w:kern w:val="2"/>
          <w:sz w:val="24"/>
          <w:szCs w:val="24"/>
          <w:lang w:val="en-US" w:eastAsia="zh-CN" w:bidi="ar-SA"/>
        </w:rPr>
        <w:t>、税费等一切费用</w:t>
      </w:r>
      <w:r>
        <w:rPr>
          <w:rFonts w:hint="eastAsia" w:ascii="仿宋_GB2312" w:eastAsia="仿宋_GB2312" w:cs="Times New Roman"/>
          <w:b w:val="0"/>
          <w:caps w:val="0"/>
          <w:kern w:val="2"/>
          <w:sz w:val="24"/>
          <w:szCs w:val="24"/>
          <w:lang w:val="en-US" w:eastAsia="zh-CN" w:bidi="ar-SA"/>
        </w:rPr>
        <w:t>，发票必须为增值税专用发票。</w:t>
      </w: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ascii="仿宋_GB2312" w:eastAsia="仿宋_GB2312"/>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2021年 月 日</w:t>
      </w:r>
    </w:p>
    <w:p>
      <w:pPr>
        <w:jc w:val="left"/>
        <w:rPr>
          <w:rStyle w:val="12"/>
          <w:rFonts w:hint="default" w:ascii="仿宋_GB2312" w:eastAsia="仿宋_GB2312" w:hAnsiTheme="minorHAnsi" w:cstheme="minorBidi"/>
          <w:sz w:val="30"/>
          <w:lang w:val="en-US" w:eastAsia="zh-CN"/>
        </w:rPr>
      </w:pPr>
      <w:r>
        <w:rPr>
          <w:rStyle w:val="12"/>
          <w:rFonts w:hint="eastAsia" w:ascii="仿宋_GB2312" w:eastAsia="仿宋_GB2312" w:hAnsiTheme="minorHAnsi" w:cstheme="minorBidi"/>
          <w:sz w:val="30"/>
          <w:lang w:val="en-US" w:eastAsia="zh-CN"/>
        </w:rPr>
        <w:t>附件四</w:t>
      </w:r>
    </w:p>
    <w:p>
      <w:pPr>
        <w:pStyle w:val="2"/>
      </w:pPr>
    </w:p>
    <w:p/>
    <w:p>
      <w:pPr>
        <w:jc w:val="center"/>
        <w:rPr>
          <w:rFonts w:hint="eastAsia" w:ascii="仿宋_GB2312" w:eastAsia="仿宋_GB2312"/>
          <w:b/>
          <w:sz w:val="44"/>
          <w:szCs w:val="22"/>
        </w:rPr>
      </w:pPr>
      <w:r>
        <w:rPr>
          <w:rFonts w:hint="eastAsia" w:ascii="仿宋_GB2312" w:eastAsia="仿宋_GB2312"/>
          <w:b/>
          <w:sz w:val="44"/>
          <w:szCs w:val="22"/>
          <w:lang w:val="en-US" w:eastAsia="zh-CN"/>
        </w:rPr>
        <w:t>产品</w:t>
      </w:r>
      <w:r>
        <w:rPr>
          <w:rFonts w:hint="eastAsia" w:ascii="仿宋_GB2312" w:eastAsia="仿宋_GB2312"/>
          <w:b/>
          <w:sz w:val="44"/>
          <w:szCs w:val="22"/>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自愿参加杭州临江环境能源有限公司</w:t>
      </w:r>
      <w:r>
        <w:rPr>
          <w:rFonts w:hint="eastAsia" w:ascii="仿宋_GB2312" w:eastAsia="仿宋_GB2312"/>
          <w:sz w:val="28"/>
          <w:szCs w:val="28"/>
          <w:u w:val="single"/>
        </w:rPr>
        <w:t>202</w:t>
      </w:r>
      <w:r>
        <w:rPr>
          <w:rFonts w:hint="eastAsia" w:ascii="仿宋_GB2312" w:eastAsia="仿宋_GB2312"/>
          <w:sz w:val="28"/>
          <w:szCs w:val="28"/>
          <w:u w:val="single"/>
          <w:lang w:val="en-US" w:eastAsia="zh-CN"/>
        </w:rPr>
        <w:t>2</w:t>
      </w:r>
      <w:r>
        <w:rPr>
          <w:rFonts w:hint="eastAsia" w:ascii="仿宋_GB2312" w:eastAsia="仿宋_GB2312"/>
          <w:sz w:val="28"/>
          <w:szCs w:val="28"/>
          <w:u w:val="single"/>
        </w:rPr>
        <w:t>年临江公司</w:t>
      </w:r>
      <w:r>
        <w:rPr>
          <w:rFonts w:hint="eastAsia" w:ascii="仿宋_GB2312" w:eastAsia="仿宋_GB2312"/>
          <w:sz w:val="28"/>
          <w:szCs w:val="28"/>
          <w:u w:val="single"/>
          <w:lang w:val="en-US" w:eastAsia="zh-CN"/>
        </w:rPr>
        <w:t>饮用水</w:t>
      </w:r>
      <w:r>
        <w:rPr>
          <w:rFonts w:hint="eastAsia" w:ascii="仿宋_GB2312" w:eastAsia="仿宋_GB2312"/>
          <w:sz w:val="28"/>
          <w:szCs w:val="28"/>
          <w:u w:val="single"/>
        </w:rPr>
        <w:t>采购</w:t>
      </w:r>
      <w:r>
        <w:rPr>
          <w:rFonts w:hint="eastAsia" w:ascii="仿宋_GB2312" w:eastAsia="仿宋_GB2312"/>
          <w:sz w:val="28"/>
          <w:szCs w:val="28"/>
          <w:u w:val="single"/>
          <w:lang w:val="en-US" w:eastAsia="zh-CN"/>
        </w:rPr>
        <w:t>项目（重新询价）</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w:t>
      </w:r>
      <w:r>
        <w:rPr>
          <w:rFonts w:hint="eastAsia" w:ascii="仿宋_GB2312" w:eastAsia="仿宋_GB2312"/>
          <w:sz w:val="28"/>
          <w:szCs w:val="28"/>
          <w:lang w:val="en-US" w:eastAsia="zh-CN"/>
        </w:rPr>
        <w:t>2日</w:t>
      </w:r>
      <w:r>
        <w:rPr>
          <w:rFonts w:hint="eastAsia" w:ascii="仿宋_GB2312" w:eastAsia="仿宋_GB2312"/>
          <w:sz w:val="28"/>
          <w:szCs w:val="28"/>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二○二一年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Pr>
        <w:pStyle w:val="2"/>
      </w:pPr>
    </w:p>
    <w:p>
      <w:pPr>
        <w:pStyle w:val="2"/>
      </w:pPr>
    </w:p>
    <w:p>
      <w:pPr>
        <w:jc w:val="left"/>
        <w:rPr>
          <w:rStyle w:val="12"/>
          <w:rFonts w:ascii="仿宋_GB2312" w:eastAsia="仿宋_GB2312"/>
          <w:sz w:val="30"/>
        </w:rPr>
      </w:pPr>
      <w:r>
        <w:rPr>
          <w:rStyle w:val="12"/>
          <w:rFonts w:hint="eastAsia" w:ascii="仿宋_GB2312" w:eastAsia="仿宋_GB2312"/>
          <w:sz w:val="30"/>
        </w:rPr>
        <w:t>附件</w:t>
      </w:r>
      <w:r>
        <w:rPr>
          <w:rStyle w:val="12"/>
          <w:rFonts w:hint="eastAsia" w:ascii="仿宋_GB2312" w:eastAsia="仿宋_GB2312"/>
          <w:sz w:val="30"/>
          <w:lang w:val="en-US"/>
        </w:rPr>
        <w:t>五</w:t>
      </w:r>
      <w:r>
        <w:rPr>
          <w:rStyle w:val="12"/>
          <w:rFonts w:hint="eastAsia" w:ascii="仿宋_GB2312" w:eastAsia="仿宋_GB2312"/>
          <w:sz w:val="30"/>
        </w:rPr>
        <w:t xml:space="preserve"> </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pStyle w:val="2"/>
        <w:rPr>
          <w:rFonts w:ascii="仿宋_GB2312" w:eastAsia="仿宋_GB2312"/>
          <w:sz w:val="30"/>
          <w:szCs w:val="22"/>
        </w:rPr>
      </w:pPr>
    </w:p>
    <w:p>
      <w:pPr>
        <w:rPr>
          <w:rFonts w:ascii="仿宋_GB2312" w:eastAsia="仿宋_GB2312"/>
          <w:sz w:val="30"/>
          <w:szCs w:val="22"/>
        </w:rPr>
      </w:pPr>
    </w:p>
    <w:p>
      <w:pPr>
        <w:pStyle w:val="2"/>
        <w:rPr>
          <w:rFonts w:ascii="仿宋_GB2312" w:eastAsia="仿宋_GB2312"/>
          <w:sz w:val="30"/>
          <w:szCs w:val="22"/>
        </w:rPr>
      </w:pPr>
    </w:p>
    <w:p>
      <w:pPr>
        <w:rPr>
          <w:rFonts w:ascii="仿宋_GB2312" w:eastAsia="仿宋_GB2312"/>
          <w:sz w:val="30"/>
          <w:szCs w:val="22"/>
        </w:rPr>
      </w:pPr>
    </w:p>
    <w:p>
      <w:pPr>
        <w:pStyle w:val="2"/>
        <w:rPr>
          <w:rFonts w:ascii="仿宋_GB2312" w:eastAsia="仿宋_GB2312"/>
          <w:sz w:val="30"/>
          <w:szCs w:val="22"/>
        </w:rPr>
      </w:pPr>
    </w:p>
    <w:p/>
    <w:p>
      <w:pPr>
        <w:pStyle w:val="2"/>
        <w:rPr>
          <w:rFonts w:ascii="仿宋_GB2312" w:eastAsia="仿宋_GB2312"/>
          <w:sz w:val="30"/>
          <w:szCs w:val="22"/>
        </w:rPr>
      </w:pPr>
    </w:p>
    <w:p>
      <w:pPr>
        <w:rPr>
          <w:rFonts w:ascii="仿宋_GB2312" w:eastAsia="仿宋_GB2312"/>
          <w:sz w:val="30"/>
          <w:szCs w:val="22"/>
        </w:rPr>
      </w:pPr>
    </w:p>
    <w:p>
      <w:pPr>
        <w:pStyle w:val="2"/>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2021年    月    日</w:t>
      </w:r>
    </w:p>
    <w:p>
      <w:pPr>
        <w:pStyle w:val="2"/>
        <w:rPr>
          <w:rFonts w:ascii="仿宋_GB2312" w:eastAsia="仿宋_GB2312"/>
          <w:b w:val="0"/>
          <w:caps w:val="0"/>
          <w:sz w:val="30"/>
          <w:szCs w:val="22"/>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pStyle w:val="2"/>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pStyle w:val="2"/>
        <w:rPr>
          <w:rFonts w:hint="eastAsia"/>
          <w:lang w:val="en-US" w:eastAsia="zh-CN"/>
        </w:rPr>
      </w:pPr>
      <w:bookmarkStart w:id="11" w:name="_GoBack"/>
      <w:bookmarkEnd w:id="11"/>
    </w:p>
    <w:p/>
    <w:p>
      <w:pPr>
        <w:jc w:val="left"/>
        <w:rPr>
          <w:rStyle w:val="12"/>
          <w:rFonts w:hint="default" w:ascii="仿宋_GB2312" w:eastAsia="仿宋_GB2312"/>
          <w:sz w:val="30"/>
          <w:szCs w:val="22"/>
          <w:lang w:val="en-US"/>
        </w:rPr>
      </w:pPr>
      <w:r>
        <w:rPr>
          <w:rStyle w:val="12"/>
          <w:rFonts w:hint="eastAsia" w:ascii="仿宋_GB2312" w:eastAsia="仿宋_GB2312"/>
          <w:sz w:val="30"/>
          <w:szCs w:val="22"/>
          <w:lang w:val="en-GB"/>
        </w:rPr>
        <w:t>附件</w:t>
      </w:r>
      <w:r>
        <w:rPr>
          <w:rStyle w:val="12"/>
          <w:rFonts w:hint="eastAsia" w:ascii="仿宋_GB2312" w:eastAsia="仿宋_GB2312"/>
          <w:sz w:val="30"/>
          <w:szCs w:val="22"/>
          <w:lang w:val="en-US"/>
        </w:rPr>
        <w:t>六</w:t>
      </w:r>
    </w:p>
    <w:p>
      <w:pPr>
        <w:pStyle w:val="5"/>
        <w:spacing w:line="360" w:lineRule="auto"/>
        <w:rPr>
          <w:rStyle w:val="12"/>
          <w:rFonts w:ascii="仿宋_GB2312" w:eastAsia="仿宋_GB2312"/>
          <w:b/>
          <w:spacing w:val="0"/>
          <w:sz w:val="44"/>
          <w:lang w:val="en-GB"/>
        </w:rPr>
      </w:pPr>
      <w:r>
        <w:rPr>
          <w:rStyle w:val="12"/>
          <w:rFonts w:hint="eastAsia" w:ascii="仿宋_GB2312" w:eastAsia="仿宋_GB2312"/>
          <w:b/>
          <w:spacing w:val="0"/>
          <w:sz w:val="44"/>
          <w:szCs w:val="22"/>
        </w:rPr>
        <w:t>饮用水采购</w:t>
      </w:r>
      <w:r>
        <w:rPr>
          <w:rStyle w:val="12"/>
          <w:rFonts w:hint="eastAsia" w:ascii="仿宋_GB2312" w:eastAsia="仿宋_GB2312"/>
          <w:b/>
          <w:spacing w:val="0"/>
          <w:sz w:val="44"/>
          <w:lang w:val="en-GB"/>
        </w:rPr>
        <w:t>合同</w:t>
      </w:r>
    </w:p>
    <w:p>
      <w:pPr>
        <w:pStyle w:val="2"/>
        <w:ind w:firstLine="5760" w:firstLineChars="2400"/>
        <w:rPr>
          <w:rFonts w:ascii="仿宋_GB2312" w:eastAsia="仿宋_GB2312"/>
          <w:b w:val="0"/>
          <w:caps w:val="0"/>
          <w:sz w:val="24"/>
          <w:szCs w:val="24"/>
        </w:rPr>
      </w:pPr>
      <w:r>
        <w:rPr>
          <w:rFonts w:hint="eastAsia" w:ascii="仿宋_GB2312" w:eastAsia="仿宋_GB2312"/>
          <w:b w:val="0"/>
          <w:caps w:val="0"/>
          <w:sz w:val="24"/>
          <w:szCs w:val="24"/>
        </w:rPr>
        <w:t>签订时间：2021 年  月  日</w:t>
      </w:r>
    </w:p>
    <w:p>
      <w:pPr>
        <w:ind w:firstLine="5760" w:firstLineChars="2400"/>
        <w:jc w:val="left"/>
        <w:rPr>
          <w:rFonts w:ascii="仿宋_GB2312" w:eastAsia="仿宋_GB2312"/>
          <w:sz w:val="24"/>
          <w:szCs w:val="24"/>
        </w:rPr>
      </w:pPr>
      <w:r>
        <w:rPr>
          <w:rFonts w:hint="eastAsia" w:ascii="仿宋_GB2312" w:eastAsia="仿宋_GB2312"/>
          <w:sz w:val="24"/>
          <w:szCs w:val="24"/>
        </w:rPr>
        <w:t>签订地点：杭州市钱塘区</w:t>
      </w:r>
    </w:p>
    <w:p>
      <w:pPr>
        <w:pStyle w:val="2"/>
        <w:rPr>
          <w:lang w:val="en-GB"/>
        </w:rPr>
      </w:pP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杭州临江环境能源有限公司</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及询价文件的</w:t>
      </w:r>
      <w:r>
        <w:rPr>
          <w:rFonts w:hint="eastAsia" w:ascii="仿宋_GB2312" w:hAnsi="宋体" w:eastAsia="仿宋_GB2312" w:cs="宋体"/>
          <w:kern w:val="0"/>
          <w:sz w:val="24"/>
          <w:szCs w:val="24"/>
        </w:rPr>
        <w:t>要求，甲乙双方经询价、报价并协商一致，就甲方向乙方采购饮用水的事项达成</w:t>
      </w:r>
      <w:r>
        <w:rPr>
          <w:rFonts w:hint="eastAsia" w:ascii="仿宋_GB2312" w:eastAsia="仿宋_GB2312"/>
          <w:sz w:val="24"/>
          <w:szCs w:val="24"/>
        </w:rPr>
        <w:t>如下条款：</w:t>
      </w:r>
    </w:p>
    <w:p>
      <w:pPr>
        <w:numPr>
          <w:ilvl w:val="0"/>
          <w:numId w:val="3"/>
        </w:numPr>
        <w:spacing w:line="360" w:lineRule="auto"/>
        <w:ind w:firstLine="520" w:firstLineChars="217"/>
      </w:pPr>
      <w:r>
        <w:rPr>
          <w:rFonts w:hint="eastAsia" w:ascii="仿宋_GB2312" w:hAnsi="宋体" w:eastAsia="仿宋_GB2312"/>
          <w:sz w:val="24"/>
          <w:szCs w:val="24"/>
        </w:rPr>
        <w:t>产品名称、型号、品牌、单价、总价（金额:      元，税率为     %）。</w:t>
      </w:r>
    </w:p>
    <w:tbl>
      <w:tblPr>
        <w:tblStyle w:val="6"/>
        <w:tblW w:w="4996" w:type="pct"/>
        <w:jc w:val="center"/>
        <w:tblLayout w:type="autofit"/>
        <w:tblCellMar>
          <w:top w:w="0" w:type="dxa"/>
          <w:left w:w="108" w:type="dxa"/>
          <w:bottom w:w="0" w:type="dxa"/>
          <w:right w:w="108" w:type="dxa"/>
        </w:tblCellMar>
      </w:tblPr>
      <w:tblGrid>
        <w:gridCol w:w="800"/>
        <w:gridCol w:w="2346"/>
        <w:gridCol w:w="1621"/>
        <w:gridCol w:w="852"/>
        <w:gridCol w:w="871"/>
        <w:gridCol w:w="1412"/>
        <w:gridCol w:w="1377"/>
      </w:tblGrid>
      <w:tr>
        <w:tblPrEx>
          <w:tblCellMar>
            <w:top w:w="0" w:type="dxa"/>
            <w:left w:w="108" w:type="dxa"/>
            <w:bottom w:w="0" w:type="dxa"/>
            <w:right w:w="108" w:type="dxa"/>
          </w:tblCellMar>
        </w:tblPrEx>
        <w:trPr>
          <w:trHeight w:val="467" w:hRule="atLeast"/>
          <w:jc w:val="center"/>
        </w:trPr>
        <w:tc>
          <w:tcPr>
            <w:tcW w:w="4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序号</w:t>
            </w:r>
          </w:p>
        </w:tc>
        <w:tc>
          <w:tcPr>
            <w:tcW w:w="126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产品名称</w:t>
            </w:r>
          </w:p>
        </w:tc>
        <w:tc>
          <w:tcPr>
            <w:tcW w:w="87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品牌</w:t>
            </w:r>
          </w:p>
        </w:tc>
        <w:tc>
          <w:tcPr>
            <w:tcW w:w="45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单位</w:t>
            </w:r>
          </w:p>
        </w:tc>
        <w:tc>
          <w:tcPr>
            <w:tcW w:w="46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数量</w:t>
            </w:r>
          </w:p>
        </w:tc>
        <w:tc>
          <w:tcPr>
            <w:tcW w:w="7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单价</w:t>
            </w:r>
          </w:p>
        </w:tc>
        <w:tc>
          <w:tcPr>
            <w:tcW w:w="74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金额</w:t>
            </w:r>
          </w:p>
        </w:tc>
      </w:tr>
      <w:tr>
        <w:tblPrEx>
          <w:tblCellMar>
            <w:top w:w="0" w:type="dxa"/>
            <w:left w:w="108" w:type="dxa"/>
            <w:bottom w:w="0" w:type="dxa"/>
            <w:right w:w="108" w:type="dxa"/>
          </w:tblCellMar>
        </w:tblPrEx>
        <w:trPr>
          <w:trHeight w:val="532" w:hRule="atLeast"/>
          <w:jc w:val="center"/>
        </w:trPr>
        <w:tc>
          <w:tcPr>
            <w:tcW w:w="4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c>
          <w:tcPr>
            <w:tcW w:w="12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矿泉水380ml/瓶</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农夫山泉</w:t>
            </w:r>
          </w:p>
        </w:tc>
        <w:tc>
          <w:tcPr>
            <w:tcW w:w="45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箱</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600</w:t>
            </w:r>
          </w:p>
        </w:tc>
        <w:tc>
          <w:tcPr>
            <w:tcW w:w="76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p>
        </w:tc>
      </w:tr>
      <w:tr>
        <w:tblPrEx>
          <w:tblCellMar>
            <w:top w:w="0" w:type="dxa"/>
            <w:left w:w="108" w:type="dxa"/>
            <w:bottom w:w="0" w:type="dxa"/>
            <w:right w:w="108" w:type="dxa"/>
          </w:tblCellMar>
        </w:tblPrEx>
        <w:trPr>
          <w:trHeight w:val="497" w:hRule="atLeast"/>
          <w:jc w:val="center"/>
        </w:trPr>
        <w:tc>
          <w:tcPr>
            <w:tcW w:w="4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c>
          <w:tcPr>
            <w:tcW w:w="12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矿泉水4L/瓶</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农夫山泉</w:t>
            </w:r>
          </w:p>
        </w:tc>
        <w:tc>
          <w:tcPr>
            <w:tcW w:w="45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箱</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200</w:t>
            </w:r>
          </w:p>
        </w:tc>
        <w:tc>
          <w:tcPr>
            <w:tcW w:w="76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p>
        </w:tc>
      </w:tr>
      <w:tr>
        <w:tblPrEx>
          <w:tblCellMar>
            <w:top w:w="0" w:type="dxa"/>
            <w:left w:w="108" w:type="dxa"/>
            <w:bottom w:w="0" w:type="dxa"/>
            <w:right w:w="108" w:type="dxa"/>
          </w:tblCellMar>
        </w:tblPrEx>
        <w:trPr>
          <w:trHeight w:val="472" w:hRule="atLeast"/>
          <w:jc w:val="center"/>
        </w:trPr>
        <w:tc>
          <w:tcPr>
            <w:tcW w:w="4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c>
          <w:tcPr>
            <w:tcW w:w="12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矿泉水12L/桶</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农夫山泉</w:t>
            </w:r>
          </w:p>
        </w:tc>
        <w:tc>
          <w:tcPr>
            <w:tcW w:w="45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桶</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280</w:t>
            </w:r>
          </w:p>
        </w:tc>
        <w:tc>
          <w:tcPr>
            <w:tcW w:w="76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p>
        </w:tc>
      </w:tr>
      <w:tr>
        <w:tblPrEx>
          <w:tblCellMar>
            <w:top w:w="0" w:type="dxa"/>
            <w:left w:w="108" w:type="dxa"/>
            <w:bottom w:w="0" w:type="dxa"/>
            <w:right w:w="108" w:type="dxa"/>
          </w:tblCellMar>
        </w:tblPrEx>
        <w:trPr>
          <w:trHeight w:val="562" w:hRule="atLeast"/>
          <w:jc w:val="center"/>
        </w:trPr>
        <w:tc>
          <w:tcPr>
            <w:tcW w:w="4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w:t>
            </w:r>
          </w:p>
        </w:tc>
        <w:tc>
          <w:tcPr>
            <w:tcW w:w="12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矿泉水19L/桶</w:t>
            </w:r>
          </w:p>
        </w:tc>
        <w:tc>
          <w:tcPr>
            <w:tcW w:w="8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农夫山泉</w:t>
            </w:r>
          </w:p>
        </w:tc>
        <w:tc>
          <w:tcPr>
            <w:tcW w:w="45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桶</w:t>
            </w:r>
          </w:p>
        </w:tc>
        <w:tc>
          <w:tcPr>
            <w:tcW w:w="46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2000</w:t>
            </w:r>
          </w:p>
        </w:tc>
        <w:tc>
          <w:tcPr>
            <w:tcW w:w="76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p>
        </w:tc>
        <w:tc>
          <w:tcPr>
            <w:tcW w:w="74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szCs w:val="24"/>
                <w:lang w:bidi="ar"/>
              </w:rPr>
            </w:pPr>
          </w:p>
        </w:tc>
      </w:tr>
    </w:tbl>
    <w:p>
      <w:pPr>
        <w:spacing w:line="360" w:lineRule="auto"/>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1.合同单价系指乙方在甲方指定地点的交货价，包含</w:t>
      </w:r>
      <w:r>
        <w:rPr>
          <w:rFonts w:hint="eastAsia" w:ascii="仿宋_GB2312" w:eastAsia="仿宋_GB2312"/>
          <w:sz w:val="24"/>
          <w:szCs w:val="24"/>
        </w:rPr>
        <w:t>运费、税费等一切费用</w:t>
      </w:r>
      <w:r>
        <w:rPr>
          <w:rFonts w:hint="eastAsia" w:ascii="仿宋_GB2312" w:hAnsi="宋体" w:eastAsia="仿宋_GB2312"/>
          <w:sz w:val="24"/>
          <w:szCs w:val="24"/>
        </w:rPr>
        <w:t>。</w:t>
      </w:r>
    </w:p>
    <w:p>
      <w:pPr>
        <w:pStyle w:val="2"/>
        <w:spacing w:line="360" w:lineRule="auto"/>
        <w:ind w:firstLine="480" w:firstLineChars="200"/>
      </w:pPr>
      <w:r>
        <w:rPr>
          <w:rFonts w:hint="eastAsia" w:ascii="仿宋_GB2312" w:hAnsi="宋体" w:eastAsia="仿宋_GB2312"/>
          <w:b w:val="0"/>
          <w:caps w:val="0"/>
          <w:sz w:val="24"/>
          <w:szCs w:val="24"/>
        </w:rPr>
        <w:t>2.本合</w:t>
      </w:r>
      <w:r>
        <w:rPr>
          <w:rFonts w:hint="eastAsia" w:ascii="仿宋_GB2312" w:eastAsia="仿宋_GB2312"/>
          <w:b w:val="0"/>
          <w:caps w:val="0"/>
          <w:sz w:val="24"/>
          <w:szCs w:val="24"/>
        </w:rPr>
        <w:t>同供货期自签订之日起1年。乙方承诺在供货期内</w:t>
      </w:r>
      <w:r>
        <w:rPr>
          <w:rFonts w:hint="eastAsia" w:ascii="仿宋_GB2312" w:hAnsi="宋体" w:eastAsia="仿宋_GB2312"/>
          <w:b w:val="0"/>
          <w:caps w:val="0"/>
          <w:sz w:val="24"/>
          <w:szCs w:val="24"/>
        </w:rPr>
        <w:t>，单价不变，甲方可根据实际使用计划，按照合同价格，调整采购数量，最终按实际供货数量结算。</w:t>
      </w:r>
    </w:p>
    <w:p>
      <w:pPr>
        <w:pStyle w:val="2"/>
        <w:numPr>
          <w:ilvl w:val="0"/>
          <w:numId w:val="3"/>
        </w:numPr>
        <w:spacing w:line="360" w:lineRule="auto"/>
        <w:ind w:firstLine="520" w:firstLineChars="217"/>
        <w:rPr>
          <w:rFonts w:ascii="仿宋_GB2312" w:eastAsia="仿宋_GB2312"/>
          <w:b w:val="0"/>
          <w:caps w:val="0"/>
          <w:sz w:val="24"/>
          <w:szCs w:val="24"/>
        </w:rPr>
      </w:pPr>
      <w:r>
        <w:rPr>
          <w:rFonts w:hint="eastAsia" w:ascii="仿宋_GB2312" w:eastAsia="仿宋_GB2312"/>
          <w:b w:val="0"/>
          <w:caps w:val="0"/>
          <w:sz w:val="24"/>
          <w:szCs w:val="24"/>
        </w:rPr>
        <w:t>质量要求。</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1.乙方保证所供货物须符合甲方询价文件所规定的采购内容及相关要求，接受甲方的验收，对不符合要求的产品，甲方有权要求乙方更换。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3.乙方送货的饮用水生产日期必须为一个月内。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三、履约保证金。</w:t>
      </w:r>
    </w:p>
    <w:p>
      <w:pPr>
        <w:spacing w:line="360" w:lineRule="auto"/>
        <w:ind w:firstLine="520" w:firstLineChars="217"/>
        <w:rPr>
          <w:rFonts w:ascii="仿宋_GB2312" w:eastAsia="仿宋_GB2312"/>
          <w:sz w:val="24"/>
          <w:szCs w:val="24"/>
        </w:rPr>
      </w:pPr>
      <w:r>
        <w:rPr>
          <w:rFonts w:hint="eastAsia" w:ascii="仿宋_GB2312" w:hAnsi="宋体" w:eastAsia="仿宋_GB2312"/>
          <w:sz w:val="24"/>
          <w:szCs w:val="24"/>
        </w:rPr>
        <w:t>本合同签订的同时，乙方应向甲方缴纳2000元作为履约保证金。待供货期满后甲方原额无息退还履约保</w:t>
      </w:r>
      <w:r>
        <w:rPr>
          <w:rFonts w:hint="eastAsia" w:ascii="仿宋_GB2312" w:eastAsia="仿宋_GB2312"/>
          <w:sz w:val="24"/>
          <w:szCs w:val="24"/>
        </w:rPr>
        <w:t>证金。</w:t>
      </w:r>
    </w:p>
    <w:p>
      <w:pPr>
        <w:pStyle w:val="2"/>
        <w:numPr>
          <w:ilvl w:val="0"/>
          <w:numId w:val="3"/>
        </w:numPr>
        <w:spacing w:line="360" w:lineRule="auto"/>
        <w:ind w:firstLine="520" w:firstLineChars="217"/>
        <w:rPr>
          <w:rFonts w:ascii="仿宋_GB2312" w:eastAsia="仿宋_GB2312"/>
          <w:b w:val="0"/>
          <w:caps w:val="0"/>
          <w:sz w:val="24"/>
          <w:szCs w:val="24"/>
        </w:rPr>
      </w:pPr>
      <w:r>
        <w:rPr>
          <w:rFonts w:hint="eastAsia" w:ascii="仿宋_GB2312" w:eastAsia="仿宋_GB2312"/>
          <w:b w:val="0"/>
          <w:caps w:val="0"/>
          <w:sz w:val="24"/>
          <w:szCs w:val="24"/>
        </w:rPr>
        <w:t>交货数量、时间、地点及验收。</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1.乙方根据甲方的需求数量进行送货，乙方负责在接到甲方电话或书面通知后3日内完成每批次供货；</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2.乙方将货物运达甲方指定交货地点后,双方指定人员现场确认送货数量，验收合格后由双方在《送货单》上签字确认。</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五、货款支付。</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乙方提供经双方确认的送货清单及增值税专用发票，甲方自收到准确清单和发票后，于次月完成上月货物货款支付。</w:t>
      </w:r>
    </w:p>
    <w:p>
      <w:pPr>
        <w:numPr>
          <w:ilvl w:val="0"/>
          <w:numId w:val="4"/>
        </w:numPr>
        <w:spacing w:line="360" w:lineRule="auto"/>
        <w:ind w:left="456" w:leftChars="217"/>
        <w:rPr>
          <w:rFonts w:ascii="仿宋_GB2312" w:eastAsia="仿宋_GB2312"/>
          <w:sz w:val="24"/>
          <w:szCs w:val="24"/>
        </w:rPr>
      </w:pPr>
      <w:r>
        <w:rPr>
          <w:rFonts w:hint="eastAsia" w:ascii="仿宋_GB2312" w:eastAsia="仿宋_GB2312"/>
          <w:sz w:val="24"/>
          <w:szCs w:val="24"/>
        </w:rPr>
        <w:t>售后服务。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对于出现不符合甲方要求的货物，乙方应及时响应，并在接到甲方通知之日2日内完成更换。</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七、违约责任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逾期交货的,每逾期8小时，向甲方偿付该批次货物合同价款2‰的违约金；乙方逾期24小时不能交货的，每逾期8小时，向甲方偿付该批次货物合同价款5‰的违约金；乙方逾期48小时不能交货的，应向甲方偿付合同总价5%的违约金，同时甲方有权终止合同，并没收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2.乙方违反询价文件及合同约定的售后服务承诺的，每次应向甲方承担200元的违约金，并继续履行售后服务义务。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八、争议的解决。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1.供货期内甲、乙双方均不得随意变更或解除合同。合同若有未尽事宜，需经双方共同协商，订立补充协议，补充协议与本合同有同等法律效力；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pStyle w:val="2"/>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十、合同生效及其他</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1.本合同经甲、乙双方法定代表人或其委托人签字盖章后生效。询价文件、报价文件及询价过程中有关澄清文件、承诺书等均为本合同的组成部分，与本合同具有同等效力。</w:t>
      </w:r>
    </w:p>
    <w:p>
      <w:pPr>
        <w:pStyle w:val="2"/>
        <w:ind w:firstLine="480" w:firstLineChars="200"/>
        <w:rPr>
          <w:rFonts w:ascii="仿宋_GB2312" w:hAnsi="宋体" w:eastAsia="仿宋_GB2312"/>
          <w:b w:val="0"/>
          <w:caps w:val="0"/>
          <w:sz w:val="24"/>
          <w:szCs w:val="24"/>
        </w:rPr>
      </w:pPr>
      <w:r>
        <w:rPr>
          <w:rFonts w:hint="eastAsia" w:ascii="仿宋_GB2312" w:hAnsi="宋体" w:eastAsia="仿宋_GB2312"/>
          <w:b w:val="0"/>
          <w:caps w:val="0"/>
          <w:sz w:val="24"/>
          <w:szCs w:val="24"/>
        </w:rPr>
        <w:t>2.本合同一式肆份，甲方、乙方各执贰份</w:t>
      </w:r>
    </w:p>
    <w:p>
      <w:pPr>
        <w:ind w:left="420" w:hanging="420" w:hangingChars="200"/>
        <w:rPr>
          <w:rFonts w:ascii="仿宋_GB2312" w:hAnsi="宋体" w:eastAsia="仿宋_GB2312"/>
          <w:bCs/>
          <w:sz w:val="24"/>
          <w:szCs w:val="24"/>
        </w:rPr>
      </w:pPr>
      <w:r>
        <w:rPr>
          <w:rFonts w:hint="eastAsia"/>
        </w:rPr>
        <w:t xml:space="preserve">     </w:t>
      </w:r>
    </w:p>
    <w:p>
      <w:pPr>
        <w:spacing w:line="440" w:lineRule="exact"/>
        <w:ind w:firstLine="480" w:firstLineChars="200"/>
        <w:jc w:val="left"/>
        <w:rPr>
          <w:rFonts w:ascii="仿宋_GB2312" w:hAnsi="宋体" w:eastAsia="仿宋_GB2312"/>
          <w:bCs/>
          <w:sz w:val="24"/>
          <w:szCs w:val="24"/>
        </w:rPr>
      </w:pPr>
      <w:r>
        <w:rPr>
          <w:rFonts w:hint="eastAsia" w:ascii="仿宋_GB2312" w:hAnsi="宋体" w:eastAsia="仿宋_GB2312"/>
          <w:bCs/>
          <w:sz w:val="24"/>
          <w:szCs w:val="24"/>
        </w:rPr>
        <w:t>甲  方：杭州临江环境能源有限公司           乙方：</w:t>
      </w:r>
    </w:p>
    <w:p>
      <w:pPr>
        <w:spacing w:line="440" w:lineRule="exact"/>
        <w:ind w:firstLine="480" w:firstLineChars="200"/>
        <w:jc w:val="left"/>
        <w:rPr>
          <w:rFonts w:ascii="仿宋_GB2312" w:hAnsi="宋体" w:eastAsia="仿宋_GB2312"/>
          <w:bCs/>
          <w:sz w:val="24"/>
          <w:szCs w:val="24"/>
        </w:rPr>
      </w:pPr>
      <w:r>
        <w:rPr>
          <w:rFonts w:hint="eastAsia" w:ascii="仿宋_GB2312" w:hAnsi="宋体" w:eastAsia="仿宋_GB2312"/>
          <w:bCs/>
          <w:sz w:val="24"/>
          <w:szCs w:val="24"/>
        </w:rPr>
        <w:t>委托代理人：                               委托代理人：</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税号：                                     税号：</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开户行：</w:t>
      </w:r>
      <w:r>
        <w:rPr>
          <w:rFonts w:hint="eastAsia" w:ascii="仿宋_GB2312" w:eastAsia="仿宋_GB2312"/>
          <w:szCs w:val="24"/>
        </w:rPr>
        <w:t xml:space="preserve">                                        </w:t>
      </w:r>
      <w:r>
        <w:rPr>
          <w:rFonts w:hint="eastAsia" w:ascii="仿宋_GB2312" w:hAnsi="宋体" w:eastAsia="仿宋_GB2312"/>
          <w:sz w:val="24"/>
          <w:szCs w:val="24"/>
        </w:rPr>
        <w:t>开户行：</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银行账号：</w:t>
      </w:r>
      <w:r>
        <w:rPr>
          <w:rFonts w:hint="eastAsia" w:ascii="仿宋_GB2312" w:eastAsia="仿宋_GB2312"/>
          <w:sz w:val="24"/>
          <w:szCs w:val="24"/>
        </w:rPr>
        <w:t xml:space="preserve">                                 </w:t>
      </w:r>
      <w:r>
        <w:rPr>
          <w:rFonts w:hint="eastAsia" w:ascii="仿宋_GB2312" w:hAnsi="宋体" w:eastAsia="仿宋_GB2312"/>
          <w:sz w:val="24"/>
          <w:szCs w:val="24"/>
        </w:rPr>
        <w:t>银行账号：</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联系电话：                                 联系电话：</w:t>
      </w:r>
    </w:p>
    <w:p/>
    <w:p/>
    <w:p/>
    <w:p>
      <w:pPr>
        <w:spacing w:line="360" w:lineRule="auto"/>
        <w:ind w:firstLine="435"/>
        <w:rPr>
          <w:rFonts w:ascii="宋体" w:hAnsi="宋体"/>
          <w:b/>
          <w:color w:val="FF0000"/>
          <w:sz w:val="24"/>
          <w:szCs w:val="24"/>
        </w:rPr>
      </w:pPr>
    </w:p>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10</w:t>
    </w:r>
    <w:r>
      <w:fldChar w:fldCharType="end"/>
    </w:r>
  </w:p>
  <w:p>
    <w:pPr>
      <w:pStyle w:val="4"/>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A8F2D8"/>
    <w:multiLevelType w:val="singleLevel"/>
    <w:tmpl w:val="C1A8F2D8"/>
    <w:lvl w:ilvl="0" w:tentative="0">
      <w:start w:val="1"/>
      <w:numFmt w:val="chineseCounting"/>
      <w:suff w:val="nothing"/>
      <w:lvlText w:val="%1、"/>
      <w:lvlJc w:val="left"/>
      <w:rPr>
        <w:rFonts w:hint="eastAsia"/>
      </w:rPr>
    </w:lvl>
  </w:abstractNum>
  <w:abstractNum w:abstractNumId="1">
    <w:nsid w:val="CA6E706E"/>
    <w:multiLevelType w:val="singleLevel"/>
    <w:tmpl w:val="CA6E706E"/>
    <w:lvl w:ilvl="0" w:tentative="0">
      <w:start w:val="6"/>
      <w:numFmt w:val="chineseCounting"/>
      <w:suff w:val="nothing"/>
      <w:lvlText w:val="%1、"/>
      <w:lvlJc w:val="left"/>
      <w:rPr>
        <w:rFonts w:hint="eastAsia"/>
      </w:rPr>
    </w:lvl>
  </w:abstractNum>
  <w:abstractNum w:abstractNumId="2">
    <w:nsid w:val="CD0D8D72"/>
    <w:multiLevelType w:val="singleLevel"/>
    <w:tmpl w:val="CD0D8D72"/>
    <w:lvl w:ilvl="0" w:tentative="0">
      <w:start w:val="6"/>
      <w:numFmt w:val="chineseCounting"/>
      <w:suff w:val="nothing"/>
      <w:lvlText w:val="%1、"/>
      <w:lvlJc w:val="left"/>
      <w:rPr>
        <w:rFonts w:hint="eastAsia"/>
      </w:rPr>
    </w:lvl>
  </w:abstractNum>
  <w:abstractNum w:abstractNumId="3">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E131B"/>
    <w:rsid w:val="108D48DF"/>
    <w:rsid w:val="27664850"/>
    <w:rsid w:val="3135433B"/>
    <w:rsid w:val="3C3207EE"/>
    <w:rsid w:val="4B6F11C7"/>
    <w:rsid w:val="59A13A57"/>
    <w:rsid w:val="611F3E76"/>
    <w:rsid w:val="761E131B"/>
    <w:rsid w:val="7BF47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footer"/>
    <w:basedOn w:val="1"/>
    <w:qFormat/>
    <w:uiPriority w:val="0"/>
    <w:pPr>
      <w:tabs>
        <w:tab w:val="center" w:pos="4153"/>
        <w:tab w:val="right" w:pos="8306"/>
      </w:tabs>
      <w:snapToGrid w:val="0"/>
      <w:jc w:val="left"/>
    </w:pPr>
    <w:rPr>
      <w:sz w:val="18"/>
    </w:rPr>
  </w:style>
  <w:style w:type="paragraph" w:styleId="5">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8">
    <w:name w:val="page number"/>
    <w:basedOn w:val="7"/>
    <w:qFormat/>
    <w:uiPriority w:val="0"/>
  </w:style>
  <w:style w:type="character" w:styleId="9">
    <w:name w:val="Hyperlink"/>
    <w:qFormat/>
    <w:uiPriority w:val="99"/>
    <w:rPr>
      <w:color w:val="0000FF"/>
      <w:u w:val="single"/>
    </w:rPr>
  </w:style>
  <w:style w:type="paragraph" w:customStyle="1" w:styleId="10">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1">
    <w:name w:val="List Paragraph"/>
    <w:basedOn w:val="1"/>
    <w:qFormat/>
    <w:uiPriority w:val="34"/>
    <w:pPr>
      <w:ind w:firstLine="420" w:firstLineChars="200"/>
    </w:pPr>
  </w:style>
  <w:style w:type="character" w:customStyle="1" w:styleId="12">
    <w:name w:val="标题 1 Char Char"/>
    <w:qFormat/>
    <w:uiPriority w:val="0"/>
    <w:rPr>
      <w:rFonts w:eastAsia="宋体"/>
      <w:b/>
      <w:spacing w:val="-2"/>
      <w:sz w:val="24"/>
      <w:lang w:val="en-US" w:eastAsia="zh-CN"/>
    </w:rPr>
  </w:style>
  <w:style w:type="paragraph" w:customStyle="1" w:styleId="13">
    <w:name w:val="一、标题"/>
    <w:basedOn w:val="1"/>
    <w:qFormat/>
    <w:uiPriority w:val="0"/>
    <w:rPr>
      <w:b/>
      <w:sz w:val="28"/>
    </w:rPr>
  </w:style>
  <w:style w:type="paragraph" w:customStyle="1" w:styleId="14">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turning</cp:lastModifiedBy>
  <cp:lastPrinted>2021-11-19T01:15:34Z</cp:lastPrinted>
  <dcterms:modified xsi:type="dcterms:W3CDTF">2021-11-19T02:46:14Z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A2CEE567CA4248798BC33F2160978809</vt:lpwstr>
  </property>
</Properties>
</file>