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eastAsia="仿宋_GB2312"/>
          <w:sz w:val="72"/>
        </w:rPr>
      </w:pPr>
    </w:p>
    <w:p>
      <w:pPr>
        <w:jc w:val="center"/>
        <w:rPr>
          <w:rFonts w:ascii="仿宋_GB2312" w:eastAsia="仿宋_GB2312"/>
          <w:sz w:val="72"/>
        </w:rPr>
      </w:pPr>
    </w:p>
    <w:p>
      <w:pPr>
        <w:jc w:val="center"/>
        <w:rPr>
          <w:rFonts w:ascii="仿宋_GB2312" w:hAnsi="宋体" w:eastAsia="仿宋_GB2312"/>
          <w:b/>
          <w:sz w:val="72"/>
          <w:szCs w:val="72"/>
        </w:rPr>
      </w:pPr>
      <w:r>
        <w:rPr>
          <w:rFonts w:hint="eastAsia" w:ascii="仿宋_GB2312" w:hAnsi="宋体" w:eastAsia="仿宋_GB2312"/>
          <w:b/>
          <w:sz w:val="72"/>
          <w:szCs w:val="72"/>
        </w:rPr>
        <w:t>杭州临江环境能源有限公司</w:t>
      </w:r>
    </w:p>
    <w:p>
      <w:pPr>
        <w:jc w:val="center"/>
        <w:rPr>
          <w:rFonts w:hint="eastAsia" w:ascii="仿宋_GB2312" w:hAnsi="宋体" w:eastAsia="仿宋_GB2312"/>
          <w:b/>
          <w:sz w:val="84"/>
          <w:szCs w:val="84"/>
          <w:lang w:eastAsia="zh-CN"/>
        </w:rPr>
      </w:pPr>
      <w:r>
        <w:rPr>
          <w:rFonts w:hint="eastAsia" w:ascii="仿宋_GB2312" w:hAnsi="宋体" w:eastAsia="仿宋_GB2312"/>
          <w:b/>
          <w:sz w:val="72"/>
          <w:szCs w:val="72"/>
        </w:rPr>
        <w:t>询价文件</w:t>
      </w:r>
    </w:p>
    <w:p>
      <w:pPr>
        <w:jc w:val="center"/>
        <w:rPr>
          <w:rFonts w:ascii="仿宋_GB2312" w:hAnsi="仿宋" w:eastAsia="仿宋_GB2312"/>
          <w:b/>
          <w:sz w:val="48"/>
          <w:szCs w:val="48"/>
        </w:rPr>
      </w:pPr>
    </w:p>
    <w:p>
      <w:pPr>
        <w:spacing w:line="360" w:lineRule="auto"/>
        <w:rPr>
          <w:rFonts w:ascii="仿宋_GB2312" w:hAnsi="仿宋" w:eastAsia="仿宋_GB2312"/>
          <w:sz w:val="40"/>
          <w:szCs w:val="48"/>
        </w:rPr>
      </w:pPr>
    </w:p>
    <w:p>
      <w:pPr>
        <w:spacing w:line="360" w:lineRule="auto"/>
        <w:rPr>
          <w:rFonts w:ascii="仿宋_GB2312" w:hAnsi="仿宋" w:eastAsia="仿宋_GB2312"/>
          <w:sz w:val="40"/>
          <w:szCs w:val="48"/>
        </w:rPr>
      </w:pPr>
    </w:p>
    <w:p>
      <w:pPr>
        <w:spacing w:line="360" w:lineRule="auto"/>
        <w:rPr>
          <w:rFonts w:ascii="仿宋_GB2312" w:hAnsi="仿宋" w:eastAsia="仿宋_GB2312"/>
          <w:sz w:val="40"/>
          <w:szCs w:val="48"/>
        </w:rPr>
      </w:pPr>
    </w:p>
    <w:p>
      <w:pPr>
        <w:spacing w:line="360" w:lineRule="auto"/>
        <w:jc w:val="center"/>
        <w:rPr>
          <w:rFonts w:hint="default" w:ascii="仿宋_GB2312" w:eastAsia="仿宋_GB2312"/>
          <w:sz w:val="32"/>
          <w:szCs w:val="32"/>
          <w:u w:val="single"/>
          <w:lang w:val="en-US" w:eastAsia="zh-CN"/>
        </w:rPr>
      </w:pPr>
      <w:r>
        <w:rPr>
          <w:rFonts w:hint="eastAsia" w:ascii="仿宋_GB2312" w:hAnsi="宋体" w:eastAsia="仿宋_GB2312"/>
          <w:sz w:val="32"/>
          <w:szCs w:val="32"/>
        </w:rPr>
        <w:t>采购</w:t>
      </w:r>
      <w:r>
        <w:rPr>
          <w:rFonts w:ascii="仿宋_GB2312" w:hAnsi="宋体" w:eastAsia="仿宋_GB2312"/>
          <w:sz w:val="32"/>
          <w:szCs w:val="32"/>
        </w:rPr>
        <w:t>编号：</w:t>
      </w:r>
      <w:r>
        <w:rPr>
          <w:rFonts w:hint="eastAsia" w:ascii="仿宋_GB2312" w:hAnsi="宋体" w:eastAsia="仿宋_GB2312"/>
          <w:sz w:val="32"/>
          <w:szCs w:val="32"/>
          <w:u w:val="single"/>
          <w:lang w:val="en-US" w:eastAsia="zh-CN"/>
        </w:rPr>
        <w:t xml:space="preserve"> 202112002 </w:t>
      </w:r>
    </w:p>
    <w:p>
      <w:pPr>
        <w:spacing w:line="360" w:lineRule="auto"/>
        <w:ind w:firstLine="80" w:firstLineChars="25"/>
        <w:jc w:val="center"/>
        <w:rPr>
          <w:rFonts w:hint="default" w:ascii="仿宋_GB2312" w:hAnsi="宋体" w:eastAsia="仿宋_GB2312"/>
          <w:sz w:val="32"/>
          <w:szCs w:val="32"/>
          <w:u w:val="single"/>
          <w:lang w:val="en-US" w:eastAsia="zh-CN"/>
        </w:rPr>
      </w:pPr>
      <w:bookmarkStart w:id="0" w:name="OLE_LINK52"/>
      <w:bookmarkStart w:id="1" w:name="OLE_LINK53"/>
      <w:r>
        <w:rPr>
          <w:rFonts w:hint="eastAsia" w:ascii="仿宋_GB2312" w:hAnsi="宋体" w:eastAsia="仿宋_GB2312"/>
          <w:sz w:val="32"/>
          <w:szCs w:val="32"/>
        </w:rPr>
        <w:t>项目名称：</w:t>
      </w:r>
      <w:bookmarkEnd w:id="0"/>
      <w:bookmarkEnd w:id="1"/>
      <w:r>
        <w:rPr>
          <w:rFonts w:hint="eastAsia" w:ascii="仿宋_GB2312" w:eastAsia="仿宋_GB2312"/>
          <w:sz w:val="32"/>
          <w:szCs w:val="32"/>
          <w:u w:val="single"/>
        </w:rPr>
        <w:t>2021年</w:t>
      </w:r>
      <w:r>
        <w:rPr>
          <w:rFonts w:hint="eastAsia" w:ascii="仿宋_GB2312" w:eastAsia="仿宋_GB2312"/>
          <w:sz w:val="32"/>
          <w:szCs w:val="32"/>
          <w:u w:val="single"/>
          <w:lang w:val="en-US" w:eastAsia="zh-CN"/>
        </w:rPr>
        <w:t>临江公司高企申请-财务专项审计服务采购项目</w:t>
      </w:r>
    </w:p>
    <w:p>
      <w:pPr>
        <w:rPr>
          <w:sz w:val="84"/>
        </w:rPr>
      </w:pPr>
    </w:p>
    <w:p>
      <w:pPr>
        <w:rPr>
          <w:sz w:val="84"/>
        </w:rPr>
      </w:pPr>
    </w:p>
    <w:p>
      <w:pPr>
        <w:rPr>
          <w:sz w:val="84"/>
        </w:rPr>
      </w:pPr>
    </w:p>
    <w:p>
      <w:pPr>
        <w:snapToGrid w:val="0"/>
        <w:spacing w:line="480" w:lineRule="auto"/>
        <w:jc w:val="center"/>
        <w:rPr>
          <w:rFonts w:ascii="仿宋_GB2312" w:hAnsi="宋体" w:eastAsia="仿宋_GB2312"/>
          <w:sz w:val="32"/>
          <w:szCs w:val="32"/>
        </w:rPr>
      </w:pPr>
      <w:r>
        <w:rPr>
          <w:rFonts w:hint="eastAsia" w:ascii="仿宋_GB2312" w:hAnsi="宋体" w:eastAsia="仿宋_GB2312"/>
          <w:sz w:val="32"/>
          <w:szCs w:val="32"/>
        </w:rPr>
        <w:t>杭州临江环境能源有限公司</w:t>
      </w:r>
    </w:p>
    <w:p>
      <w:pPr>
        <w:spacing w:line="360" w:lineRule="auto"/>
        <w:jc w:val="center"/>
        <w:rPr>
          <w:rFonts w:ascii="仿宋_GB2312" w:hAnsi="宋体" w:eastAsia="仿宋_GB2312"/>
          <w:sz w:val="32"/>
          <w:szCs w:val="32"/>
        </w:rPr>
      </w:pPr>
      <w:r>
        <w:rPr>
          <w:rFonts w:hint="eastAsia" w:ascii="仿宋_GB2312" w:hAnsi="宋体" w:eastAsia="仿宋_GB2312"/>
          <w:sz w:val="32"/>
          <w:szCs w:val="32"/>
        </w:rPr>
        <w:t>二○二一年</w:t>
      </w:r>
      <w:r>
        <w:rPr>
          <w:rFonts w:hint="eastAsia" w:ascii="仿宋_GB2312" w:hAnsi="宋体" w:eastAsia="仿宋_GB2312"/>
          <w:sz w:val="32"/>
          <w:szCs w:val="32"/>
          <w:lang w:val="en-US" w:eastAsia="zh-CN"/>
        </w:rPr>
        <w:t>十二</w:t>
      </w:r>
      <w:r>
        <w:rPr>
          <w:rFonts w:hint="eastAsia" w:ascii="仿宋_GB2312" w:hAnsi="宋体" w:eastAsia="仿宋_GB2312"/>
          <w:sz w:val="32"/>
          <w:szCs w:val="32"/>
        </w:rPr>
        <w:t>月</w:t>
      </w:r>
    </w:p>
    <w:p>
      <w:pPr>
        <w:spacing w:line="360" w:lineRule="auto"/>
        <w:jc w:val="center"/>
        <w:rPr>
          <w:rFonts w:ascii="仿宋_GB2312" w:hAnsi="宋体" w:eastAsia="仿宋_GB2312"/>
          <w:sz w:val="32"/>
          <w:szCs w:val="32"/>
        </w:rPr>
      </w:pPr>
      <w:r>
        <w:rPr>
          <w:rFonts w:ascii="仿宋_GB2312" w:hAnsi="宋体" w:eastAsia="仿宋_GB2312"/>
          <w:sz w:val="32"/>
          <w:szCs w:val="32"/>
        </w:rPr>
        <w:br w:type="page"/>
      </w:r>
      <w:r>
        <w:rPr>
          <w:rFonts w:hint="eastAsia" w:ascii="仿宋_GB2312" w:hAnsi="宋体" w:eastAsia="仿宋_GB2312"/>
          <w:sz w:val="52"/>
          <w:szCs w:val="32"/>
        </w:rPr>
        <w:t>目录</w:t>
      </w:r>
    </w:p>
    <w:p>
      <w:pPr>
        <w:pStyle w:val="2"/>
        <w:tabs>
          <w:tab w:val="right" w:leader="dot" w:pos="9060"/>
        </w:tabs>
        <w:rPr>
          <w:rFonts w:ascii="仿宋_GB2312" w:hAnsi="Calibri" w:eastAsia="仿宋_GB2312"/>
          <w:b w:val="0"/>
          <w:caps w:val="0"/>
          <w:sz w:val="36"/>
          <w:szCs w:val="22"/>
        </w:rPr>
      </w:pPr>
      <w:r>
        <w:rPr>
          <w:rFonts w:hint="eastAsia" w:ascii="仿宋_GB2312" w:eastAsia="仿宋_GB2312"/>
          <w:sz w:val="36"/>
        </w:rPr>
        <w:fldChar w:fldCharType="begin"/>
      </w:r>
      <w:r>
        <w:rPr>
          <w:rFonts w:hint="eastAsia" w:ascii="仿宋_GB2312" w:eastAsia="仿宋_GB2312"/>
          <w:sz w:val="36"/>
        </w:rPr>
        <w:instrText xml:space="preserve"> TOC \o "1-3" \h \z \u </w:instrText>
      </w:r>
      <w:r>
        <w:rPr>
          <w:rFonts w:hint="eastAsia" w:ascii="仿宋_GB2312" w:eastAsia="仿宋_GB2312"/>
          <w:sz w:val="36"/>
        </w:rPr>
        <w:fldChar w:fldCharType="separate"/>
      </w:r>
      <w:r>
        <w:fldChar w:fldCharType="begin"/>
      </w:r>
      <w:r>
        <w:instrText xml:space="preserve"> HYPERLINK \l "_Toc530583921" </w:instrText>
      </w:r>
      <w:r>
        <w:fldChar w:fldCharType="separate"/>
      </w:r>
      <w:r>
        <w:rPr>
          <w:rStyle w:val="10"/>
          <w:rFonts w:hint="eastAsia" w:ascii="仿宋_GB2312" w:eastAsia="仿宋_GB2312"/>
          <w:b w:val="0"/>
          <w:snapToGrid w:val="0"/>
          <w:sz w:val="36"/>
        </w:rPr>
        <w:t>第一部分   询价公告</w:t>
      </w:r>
      <w:bookmarkStart w:id="2" w:name="_Hlt4078679"/>
      <w:bookmarkStart w:id="3" w:name="_Hlt4078678"/>
      <w:r>
        <w:rPr>
          <w:rFonts w:hint="eastAsia" w:ascii="仿宋_GB2312" w:eastAsia="仿宋_GB2312"/>
          <w:b w:val="0"/>
          <w:sz w:val="36"/>
        </w:rPr>
        <w:tab/>
      </w:r>
      <w:bookmarkEnd w:id="2"/>
      <w:bookmarkEnd w:id="3"/>
      <w:r>
        <w:rPr>
          <w:rFonts w:hint="eastAsia" w:ascii="仿宋_GB2312" w:eastAsia="仿宋_GB2312"/>
          <w:b w:val="0"/>
          <w:sz w:val="36"/>
        </w:rPr>
        <w:t>3</w:t>
      </w:r>
      <w:r>
        <w:rPr>
          <w:rFonts w:hint="eastAsia" w:ascii="仿宋_GB2312" w:eastAsia="仿宋_GB2312"/>
          <w:b w:val="0"/>
          <w:sz w:val="36"/>
        </w:rPr>
        <w:fldChar w:fldCharType="end"/>
      </w:r>
    </w:p>
    <w:p>
      <w:pPr>
        <w:pStyle w:val="2"/>
        <w:tabs>
          <w:tab w:val="right" w:leader="dot" w:pos="9060"/>
        </w:tabs>
        <w:rPr>
          <w:rFonts w:ascii="仿宋_GB2312" w:hAnsi="Calibri" w:eastAsia="仿宋_GB2312"/>
          <w:b w:val="0"/>
          <w:caps w:val="0"/>
          <w:sz w:val="36"/>
          <w:szCs w:val="22"/>
        </w:rPr>
      </w:pPr>
      <w:r>
        <w:fldChar w:fldCharType="begin"/>
      </w:r>
      <w:r>
        <w:instrText xml:space="preserve"> HYPERLINK \l "_Toc530583922" </w:instrText>
      </w:r>
      <w:r>
        <w:fldChar w:fldCharType="separate"/>
      </w:r>
      <w:r>
        <w:rPr>
          <w:rStyle w:val="10"/>
          <w:rFonts w:hint="eastAsia" w:ascii="仿宋_GB2312" w:eastAsia="仿宋_GB2312"/>
          <w:b w:val="0"/>
          <w:snapToGrid w:val="0"/>
          <w:sz w:val="36"/>
        </w:rPr>
        <w:t>第二部分   采购须知</w:t>
      </w:r>
      <w:r>
        <w:rPr>
          <w:rFonts w:hint="eastAsia" w:ascii="仿宋_GB2312" w:eastAsia="仿宋_GB2312"/>
          <w:b w:val="0"/>
          <w:sz w:val="36"/>
        </w:rPr>
        <w:tab/>
      </w:r>
      <w:r>
        <w:rPr>
          <w:rFonts w:hint="eastAsia" w:ascii="仿宋_GB2312" w:eastAsia="仿宋_GB2312"/>
          <w:b w:val="0"/>
          <w:sz w:val="36"/>
        </w:rPr>
        <w:t>4</w:t>
      </w:r>
      <w:r>
        <w:rPr>
          <w:rFonts w:hint="eastAsia" w:ascii="仿宋_GB2312" w:eastAsia="仿宋_GB2312"/>
          <w:b w:val="0"/>
          <w:sz w:val="36"/>
        </w:rPr>
        <w:fldChar w:fldCharType="end"/>
      </w:r>
    </w:p>
    <w:p>
      <w:pPr>
        <w:pStyle w:val="2"/>
        <w:tabs>
          <w:tab w:val="right" w:leader="dot" w:pos="9060"/>
        </w:tabs>
        <w:rPr>
          <w:rFonts w:ascii="仿宋_GB2312" w:hAnsi="Calibri" w:eastAsia="仿宋_GB2312"/>
          <w:b w:val="0"/>
          <w:caps w:val="0"/>
          <w:sz w:val="36"/>
          <w:szCs w:val="22"/>
        </w:rPr>
      </w:pPr>
      <w:r>
        <w:fldChar w:fldCharType="begin"/>
      </w:r>
      <w:r>
        <w:instrText xml:space="preserve"> HYPERLINK \l "_Toc530583923" </w:instrText>
      </w:r>
      <w:r>
        <w:fldChar w:fldCharType="separate"/>
      </w:r>
      <w:r>
        <w:rPr>
          <w:rStyle w:val="10"/>
          <w:rFonts w:hint="eastAsia" w:ascii="仿宋_GB2312" w:eastAsia="仿宋_GB2312"/>
          <w:b w:val="0"/>
          <w:snapToGrid w:val="0"/>
          <w:sz w:val="36"/>
        </w:rPr>
        <w:t>第三部分   询价内容</w:t>
      </w:r>
      <w:r>
        <w:rPr>
          <w:rFonts w:hint="eastAsia" w:ascii="仿宋_GB2312" w:eastAsia="仿宋_GB2312"/>
          <w:b w:val="0"/>
          <w:sz w:val="36"/>
        </w:rPr>
        <w:tab/>
      </w:r>
      <w:r>
        <w:rPr>
          <w:rFonts w:hint="eastAsia" w:ascii="仿宋_GB2312" w:eastAsia="仿宋_GB2312"/>
          <w:b w:val="0"/>
          <w:sz w:val="36"/>
          <w:lang w:val="en-US" w:eastAsia="zh-CN"/>
        </w:rPr>
        <w:t>7</w:t>
      </w:r>
      <w:r>
        <w:rPr>
          <w:rFonts w:hint="eastAsia" w:ascii="仿宋_GB2312" w:eastAsia="仿宋_GB2312"/>
          <w:b w:val="0"/>
          <w:sz w:val="36"/>
        </w:rPr>
        <w:fldChar w:fldCharType="end"/>
      </w:r>
    </w:p>
    <w:p>
      <w:pPr>
        <w:pStyle w:val="2"/>
        <w:tabs>
          <w:tab w:val="right" w:leader="dot" w:pos="9060"/>
        </w:tabs>
        <w:rPr>
          <w:rFonts w:hint="eastAsia" w:ascii="仿宋_GB2312" w:hAnsi="Calibri" w:eastAsia="仿宋_GB2312"/>
          <w:b w:val="0"/>
          <w:caps w:val="0"/>
          <w:sz w:val="36"/>
          <w:szCs w:val="22"/>
          <w:lang w:val="en-US" w:eastAsia="zh-CN"/>
        </w:rPr>
      </w:pPr>
      <w:r>
        <w:fldChar w:fldCharType="begin"/>
      </w:r>
      <w:r>
        <w:instrText xml:space="preserve"> HYPERLINK \l "_Toc530583924" </w:instrText>
      </w:r>
      <w:r>
        <w:fldChar w:fldCharType="separate"/>
      </w:r>
      <w:r>
        <w:rPr>
          <w:rStyle w:val="10"/>
          <w:rFonts w:hint="eastAsia" w:ascii="仿宋_GB2312" w:eastAsia="仿宋_GB2312"/>
          <w:b w:val="0"/>
          <w:snapToGrid w:val="0"/>
          <w:sz w:val="36"/>
        </w:rPr>
        <w:t>第四部分   报价文件格式</w:t>
      </w:r>
      <w:r>
        <w:rPr>
          <w:rFonts w:hint="eastAsia" w:ascii="仿宋_GB2312" w:eastAsia="仿宋_GB2312"/>
          <w:b w:val="0"/>
          <w:sz w:val="36"/>
        </w:rPr>
        <w:tab/>
      </w:r>
      <w:r>
        <w:rPr>
          <w:rFonts w:hint="eastAsia" w:ascii="仿宋_GB2312" w:eastAsia="仿宋_GB2312"/>
          <w:b w:val="0"/>
          <w:sz w:val="36"/>
          <w:lang w:val="en-US" w:eastAsia="zh-CN"/>
        </w:rPr>
        <w:t>8</w:t>
      </w:r>
      <w:r>
        <w:rPr>
          <w:rFonts w:hint="eastAsia" w:ascii="仿宋_GB2312" w:eastAsia="仿宋_GB2312"/>
          <w:b w:val="0"/>
          <w:sz w:val="36"/>
        </w:rPr>
        <w:fldChar w:fldCharType="end"/>
      </w:r>
    </w:p>
    <w:p>
      <w:pPr>
        <w:rPr>
          <w:rFonts w:ascii="仿宋_GB2312" w:eastAsia="仿宋_GB2312"/>
          <w:sz w:val="36"/>
        </w:rPr>
      </w:pPr>
      <w:r>
        <w:rPr>
          <w:rFonts w:hint="eastAsia" w:ascii="仿宋_GB2312" w:eastAsia="仿宋_GB2312"/>
          <w:sz w:val="36"/>
        </w:rPr>
        <w:fldChar w:fldCharType="end"/>
      </w:r>
    </w:p>
    <w:p>
      <w:pPr>
        <w:rPr>
          <w:rFonts w:ascii="仿宋_GB2312" w:eastAsia="仿宋_GB2312"/>
          <w:sz w:val="36"/>
        </w:rPr>
      </w:pPr>
    </w:p>
    <w:p>
      <w:pPr>
        <w:snapToGrid w:val="0"/>
        <w:jc w:val="center"/>
        <w:rPr>
          <w:rFonts w:hint="eastAsia" w:ascii="仿宋_GB2312" w:eastAsia="仿宋_GB2312"/>
          <w:sz w:val="30"/>
          <w:szCs w:val="30"/>
        </w:rPr>
      </w:pPr>
      <w:r>
        <w:rPr>
          <w:rFonts w:ascii="仿宋_GB2312" w:hAnsi="宋体" w:eastAsia="仿宋_GB2312"/>
          <w:sz w:val="32"/>
          <w:szCs w:val="32"/>
        </w:rPr>
        <w:br w:type="page"/>
      </w:r>
      <w:bookmarkStart w:id="4" w:name="_Toc530583878"/>
      <w:bookmarkStart w:id="5" w:name="_Toc530583921"/>
      <w:r>
        <w:rPr>
          <w:rFonts w:hint="eastAsia" w:ascii="仿宋_GB2312" w:hAnsi="Arial" w:eastAsia="仿宋_GB2312" w:cs="Times New Roman"/>
          <w:b/>
          <w:snapToGrid w:val="0"/>
          <w:color w:val="000000"/>
          <w:kern w:val="44"/>
          <w:sz w:val="44"/>
          <w:szCs w:val="44"/>
          <w:lang w:val="en-US" w:eastAsia="zh-CN" w:bidi="ar-SA"/>
        </w:rPr>
        <w:t>第一部分   询价公告</w:t>
      </w:r>
      <w:bookmarkEnd w:id="4"/>
      <w:bookmarkEnd w:id="5"/>
    </w:p>
    <w:p>
      <w:pPr>
        <w:snapToGrid w:val="0"/>
        <w:ind w:firstLine="585"/>
        <w:jc w:val="left"/>
        <w:rPr>
          <w:rFonts w:ascii="仿宋_GB2312" w:hAnsi="宋体" w:eastAsia="仿宋_GB2312"/>
          <w:sz w:val="30"/>
          <w:szCs w:val="30"/>
        </w:rPr>
      </w:pPr>
      <w:r>
        <w:rPr>
          <w:rFonts w:hint="eastAsia" w:ascii="仿宋_GB2312" w:eastAsia="仿宋_GB2312"/>
          <w:sz w:val="30"/>
          <w:szCs w:val="30"/>
        </w:rPr>
        <w:t>杭州临江环境能源有限公司</w:t>
      </w:r>
      <w:r>
        <w:rPr>
          <w:rFonts w:hint="eastAsia" w:ascii="仿宋_GB2312" w:eastAsia="仿宋_GB2312"/>
          <w:sz w:val="30"/>
          <w:szCs w:val="30"/>
          <w:lang w:val="en-US" w:eastAsia="zh-CN"/>
        </w:rPr>
        <w:t>现需进行高新技术企业认定财务专项审计，要求出具研发费用专项审计报告和高新技术产品（服务）收入专项审计报告，</w:t>
      </w:r>
      <w:r>
        <w:rPr>
          <w:rFonts w:hint="eastAsia" w:ascii="仿宋_GB2312" w:hAnsi="宋体" w:eastAsia="仿宋_GB2312"/>
          <w:sz w:val="30"/>
          <w:szCs w:val="30"/>
        </w:rPr>
        <w:t>欢迎符合要求的</w:t>
      </w:r>
      <w:r>
        <w:rPr>
          <w:rFonts w:hint="eastAsia" w:ascii="仿宋_GB2312" w:hAnsi="宋体" w:eastAsia="仿宋_GB2312"/>
          <w:sz w:val="30"/>
          <w:szCs w:val="30"/>
          <w:lang w:val="en-US" w:eastAsia="zh-CN"/>
        </w:rPr>
        <w:t>投标人</w:t>
      </w:r>
      <w:r>
        <w:rPr>
          <w:rFonts w:hint="eastAsia" w:ascii="仿宋_GB2312" w:hAnsi="宋体" w:eastAsia="仿宋_GB2312"/>
          <w:sz w:val="30"/>
          <w:szCs w:val="30"/>
        </w:rPr>
        <w:t>积极参与。</w:t>
      </w:r>
    </w:p>
    <w:p>
      <w:pPr>
        <w:snapToGrid w:val="0"/>
        <w:ind w:firstLine="585"/>
        <w:jc w:val="left"/>
        <w:rPr>
          <w:rFonts w:hint="eastAsia" w:ascii="仿宋_GB2312" w:eastAsia="仿宋_GB2312"/>
          <w:sz w:val="30"/>
          <w:szCs w:val="30"/>
        </w:rPr>
      </w:pPr>
      <w:r>
        <w:rPr>
          <w:rFonts w:hint="eastAsia" w:ascii="仿宋_GB2312" w:eastAsia="仿宋_GB2312"/>
          <w:sz w:val="30"/>
          <w:szCs w:val="30"/>
          <w:lang w:eastAsia="zh-CN"/>
        </w:rPr>
        <w:t>一、</w:t>
      </w:r>
      <w:r>
        <w:rPr>
          <w:rFonts w:hint="eastAsia" w:ascii="仿宋_GB2312" w:eastAsia="仿宋_GB2312"/>
          <w:sz w:val="30"/>
          <w:szCs w:val="30"/>
        </w:rPr>
        <w:t>采购内容及相关说明。</w:t>
      </w:r>
    </w:p>
    <w:p>
      <w:pPr>
        <w:snapToGrid w:val="0"/>
        <w:ind w:firstLine="585"/>
        <w:jc w:val="left"/>
        <w:rPr>
          <w:rFonts w:hint="default" w:ascii="仿宋_GB2312" w:eastAsia="仿宋_GB2312"/>
          <w:sz w:val="30"/>
          <w:szCs w:val="30"/>
          <w:lang w:val="en-US" w:eastAsia="zh-CN"/>
        </w:rPr>
      </w:pPr>
      <w:r>
        <w:rPr>
          <w:rFonts w:hint="eastAsia" w:ascii="仿宋_GB2312" w:eastAsia="仿宋_GB2312"/>
          <w:sz w:val="30"/>
          <w:szCs w:val="30"/>
        </w:rPr>
        <w:t>1.项目编号：</w:t>
      </w:r>
      <w:r>
        <w:rPr>
          <w:rFonts w:hint="eastAsia" w:ascii="仿宋_GB2312" w:eastAsia="仿宋_GB2312"/>
          <w:sz w:val="30"/>
          <w:szCs w:val="30"/>
          <w:lang w:val="en-US" w:eastAsia="zh-CN"/>
        </w:rPr>
        <w:t>202112002</w:t>
      </w:r>
    </w:p>
    <w:p>
      <w:pPr>
        <w:snapToGrid w:val="0"/>
        <w:ind w:firstLine="585"/>
        <w:jc w:val="left"/>
        <w:rPr>
          <w:rFonts w:hint="eastAsia" w:ascii="仿宋_GB2312" w:eastAsia="仿宋_GB2312"/>
          <w:sz w:val="30"/>
          <w:szCs w:val="30"/>
        </w:rPr>
      </w:pPr>
      <w:r>
        <w:rPr>
          <w:rFonts w:hint="eastAsia" w:ascii="仿宋_GB2312" w:eastAsia="仿宋_GB2312"/>
          <w:sz w:val="30"/>
          <w:szCs w:val="30"/>
        </w:rPr>
        <w:t>2.采购内容：</w:t>
      </w:r>
      <w:r>
        <w:rPr>
          <w:rFonts w:hint="eastAsia" w:ascii="仿宋_GB2312" w:eastAsia="仿宋_GB2312"/>
          <w:sz w:val="30"/>
          <w:szCs w:val="30"/>
          <w:lang w:val="en-US" w:eastAsia="zh-CN"/>
        </w:rPr>
        <w:t>高企申请-财务专项审计服务</w:t>
      </w:r>
      <w:r>
        <w:rPr>
          <w:rFonts w:hint="eastAsia" w:ascii="仿宋_GB2312" w:eastAsia="仿宋_GB2312"/>
          <w:sz w:val="30"/>
          <w:szCs w:val="30"/>
        </w:rPr>
        <w:t>。</w:t>
      </w:r>
    </w:p>
    <w:p>
      <w:pPr>
        <w:snapToGrid w:val="0"/>
        <w:ind w:firstLine="585"/>
        <w:jc w:val="left"/>
        <w:rPr>
          <w:rFonts w:hint="eastAsia" w:ascii="仿宋_GB2312" w:eastAsia="仿宋_GB2312"/>
          <w:sz w:val="30"/>
          <w:szCs w:val="30"/>
        </w:rPr>
      </w:pPr>
      <w:r>
        <w:rPr>
          <w:rFonts w:hint="eastAsia" w:ascii="仿宋_GB2312" w:eastAsia="仿宋_GB2312"/>
          <w:sz w:val="30"/>
          <w:szCs w:val="30"/>
        </w:rPr>
        <w:t>3.本项目采购总金额限价为</w:t>
      </w:r>
      <w:r>
        <w:rPr>
          <w:rFonts w:hint="eastAsia" w:ascii="仿宋_GB2312" w:eastAsia="仿宋_GB2312"/>
          <w:sz w:val="30"/>
          <w:szCs w:val="30"/>
          <w:lang w:val="en-US" w:eastAsia="zh-CN"/>
        </w:rPr>
        <w:t>6.5</w:t>
      </w:r>
      <w:r>
        <w:rPr>
          <w:rFonts w:hint="eastAsia" w:ascii="仿宋_GB2312" w:eastAsia="仿宋_GB2312"/>
          <w:sz w:val="30"/>
          <w:szCs w:val="30"/>
        </w:rPr>
        <w:t>万元。</w:t>
      </w:r>
    </w:p>
    <w:p>
      <w:pPr>
        <w:snapToGrid w:val="0"/>
        <w:ind w:firstLine="585"/>
        <w:jc w:val="left"/>
        <w:rPr>
          <w:rFonts w:hint="eastAsia" w:ascii="仿宋_GB2312" w:eastAsia="仿宋_GB2312"/>
          <w:sz w:val="30"/>
          <w:szCs w:val="30"/>
        </w:rPr>
      </w:pPr>
      <w:r>
        <w:rPr>
          <w:rFonts w:hint="eastAsia" w:ascii="仿宋_GB2312" w:eastAsia="仿宋_GB2312"/>
          <w:sz w:val="30"/>
          <w:szCs w:val="30"/>
        </w:rPr>
        <w:t>二、</w:t>
      </w:r>
      <w:r>
        <w:rPr>
          <w:rFonts w:hint="eastAsia" w:ascii="仿宋_GB2312" w:eastAsia="仿宋_GB2312"/>
          <w:sz w:val="30"/>
          <w:szCs w:val="30"/>
          <w:lang w:val="en-US" w:eastAsia="zh-CN"/>
        </w:rPr>
        <w:t>投标人</w:t>
      </w:r>
      <w:r>
        <w:rPr>
          <w:rFonts w:hint="eastAsia" w:ascii="仿宋_GB2312" w:eastAsia="仿宋_GB2312"/>
          <w:sz w:val="30"/>
          <w:szCs w:val="30"/>
        </w:rPr>
        <w:t>要求。</w:t>
      </w:r>
    </w:p>
    <w:p>
      <w:pPr>
        <w:snapToGrid w:val="0"/>
        <w:ind w:firstLine="585"/>
        <w:jc w:val="left"/>
        <w:rPr>
          <w:rFonts w:hint="eastAsia" w:ascii="仿宋_GB2312" w:eastAsia="仿宋_GB2312"/>
          <w:sz w:val="30"/>
          <w:szCs w:val="30"/>
          <w:highlight w:val="yellow"/>
          <w:lang w:eastAsia="zh-CN"/>
        </w:rPr>
      </w:pPr>
      <w:r>
        <w:rPr>
          <w:rFonts w:hint="eastAsia" w:ascii="仿宋_GB2312" w:eastAsia="仿宋_GB2312"/>
          <w:sz w:val="30"/>
          <w:szCs w:val="30"/>
          <w:lang w:val="en-US" w:eastAsia="zh-CN"/>
        </w:rPr>
        <w:t>1.</w:t>
      </w:r>
      <w:r>
        <w:rPr>
          <w:rFonts w:hint="eastAsia" w:ascii="仿宋_GB2312" w:eastAsia="仿宋_GB2312"/>
          <w:sz w:val="30"/>
          <w:szCs w:val="30"/>
          <w:highlight w:val="none"/>
          <w:lang w:val="en-US" w:eastAsia="zh-CN"/>
        </w:rPr>
        <w:t>投标人必须是在中华人民共和国境内注册，具有独立法人资格和独立承担民事责任的能力（提供工商注册证明）；</w:t>
      </w:r>
    </w:p>
    <w:p>
      <w:pPr>
        <w:snapToGrid w:val="0"/>
        <w:ind w:firstLine="585"/>
        <w:jc w:val="left"/>
        <w:rPr>
          <w:rFonts w:hint="eastAsia" w:ascii="仿宋_GB2312" w:eastAsia="仿宋_GB2312"/>
          <w:sz w:val="30"/>
          <w:szCs w:val="30"/>
        </w:rPr>
      </w:pPr>
      <w:r>
        <w:rPr>
          <w:rFonts w:hint="eastAsia" w:ascii="仿宋_GB2312" w:eastAsia="仿宋_GB2312"/>
          <w:sz w:val="30"/>
          <w:szCs w:val="30"/>
        </w:rPr>
        <w:t>2.</w:t>
      </w:r>
      <w:r>
        <w:rPr>
          <w:rFonts w:hint="eastAsia" w:ascii="仿宋_GB2312" w:eastAsia="仿宋_GB2312"/>
          <w:sz w:val="30"/>
          <w:szCs w:val="30"/>
          <w:lang w:val="en-US" w:eastAsia="zh-CN"/>
        </w:rPr>
        <w:t>投标人</w:t>
      </w:r>
      <w:r>
        <w:rPr>
          <w:rFonts w:hint="eastAsia" w:ascii="仿宋_GB2312" w:eastAsia="仿宋_GB2312"/>
          <w:sz w:val="30"/>
          <w:szCs w:val="30"/>
        </w:rPr>
        <w:t>在“信用中国”（www.creditchina.gov.cn）、中国政府采购网（www.ccgp.gov.cn）等其它官方网站没有被列入失信被执行人、重大税收违法案件当事人名单、政府采购严重违法失信行为记录名单、有责合同纠纷、重点关注名单、黑名单等不良记录；</w:t>
      </w:r>
    </w:p>
    <w:p>
      <w:pPr>
        <w:pStyle w:val="2"/>
        <w:ind w:firstLine="602"/>
        <w:rPr>
          <w:rFonts w:hint="eastAsia" w:ascii="仿宋_GB2312" w:eastAsia="仿宋_GB2312" w:cs="Times New Roman"/>
          <w:b w:val="0"/>
          <w:caps w:val="0"/>
          <w:kern w:val="2"/>
          <w:sz w:val="30"/>
          <w:szCs w:val="30"/>
          <w:lang w:val="en-US" w:eastAsia="zh-CN" w:bidi="ar-SA"/>
        </w:rPr>
      </w:pPr>
      <w:r>
        <w:rPr>
          <w:rFonts w:hint="eastAsia" w:ascii="仿宋_GB2312" w:hAnsi="Times New Roman" w:eastAsia="仿宋_GB2312" w:cs="Times New Roman"/>
          <w:b w:val="0"/>
          <w:caps w:val="0"/>
          <w:kern w:val="2"/>
          <w:sz w:val="30"/>
          <w:szCs w:val="30"/>
          <w:lang w:val="en-US" w:eastAsia="zh-CN" w:bidi="ar-SA"/>
        </w:rPr>
        <w:t>3.</w:t>
      </w:r>
      <w:r>
        <w:rPr>
          <w:rFonts w:hint="eastAsia" w:ascii="仿宋_GB2312" w:eastAsia="仿宋_GB2312" w:cs="Times New Roman"/>
          <w:b w:val="0"/>
          <w:caps w:val="0"/>
          <w:kern w:val="2"/>
          <w:sz w:val="30"/>
          <w:szCs w:val="30"/>
          <w:highlight w:val="none"/>
          <w:lang w:val="en-US" w:eastAsia="zh-CN" w:bidi="ar-SA"/>
        </w:rPr>
        <w:t>投标人必须为会计师事务所；</w:t>
      </w:r>
    </w:p>
    <w:p>
      <w:pPr>
        <w:rPr>
          <w:rFonts w:hint="default"/>
          <w:lang w:val="en-US" w:eastAsia="zh-CN"/>
        </w:rPr>
      </w:pPr>
      <w:r>
        <w:rPr>
          <w:rFonts w:hint="eastAsia" w:ascii="仿宋_GB2312" w:eastAsia="仿宋_GB2312" w:cs="Times New Roman"/>
          <w:b w:val="0"/>
          <w:caps w:val="0"/>
          <w:kern w:val="2"/>
          <w:sz w:val="30"/>
          <w:szCs w:val="30"/>
          <w:lang w:val="en-US" w:eastAsia="zh-CN" w:bidi="ar-SA"/>
        </w:rPr>
        <w:t xml:space="preserve">    4.</w:t>
      </w:r>
      <w:r>
        <w:rPr>
          <w:rFonts w:hint="eastAsia" w:ascii="仿宋_GB2312" w:eastAsia="仿宋_GB2312" w:cs="Times New Roman"/>
          <w:b w:val="0"/>
          <w:caps w:val="0"/>
          <w:kern w:val="2"/>
          <w:sz w:val="30"/>
          <w:szCs w:val="30"/>
          <w:highlight w:val="none"/>
          <w:lang w:val="en-US" w:eastAsia="zh-CN" w:bidi="ar-SA"/>
        </w:rPr>
        <w:t>公司成立时间在1年以上，且须提供近一年内</w:t>
      </w:r>
      <w:r>
        <w:rPr>
          <w:rFonts w:hint="eastAsia" w:ascii="仿宋_GB2312" w:eastAsia="仿宋_GB2312" w:cs="Times New Roman"/>
          <w:b w:val="0"/>
          <w:caps w:val="0"/>
          <w:kern w:val="2"/>
          <w:sz w:val="30"/>
          <w:szCs w:val="30"/>
          <w:lang w:val="en-US" w:eastAsia="zh-CN" w:bidi="ar-SA"/>
        </w:rPr>
        <w:t>开展过高企申报财务专项审计的合同复印件；</w:t>
      </w:r>
    </w:p>
    <w:p>
      <w:pPr>
        <w:pStyle w:val="2"/>
        <w:rPr>
          <w:rFonts w:hint="default" w:ascii="仿宋_GB2312" w:hAnsi="Times New Roman" w:eastAsia="仿宋_GB2312" w:cs="Times New Roman"/>
          <w:b w:val="0"/>
          <w:caps w:val="0"/>
          <w:kern w:val="2"/>
          <w:sz w:val="30"/>
          <w:szCs w:val="30"/>
          <w:lang w:val="en-US" w:eastAsia="zh-CN" w:bidi="ar-SA"/>
        </w:rPr>
      </w:pPr>
      <w:r>
        <w:rPr>
          <w:rFonts w:hint="eastAsia" w:ascii="仿宋_GB2312" w:hAnsi="Times New Roman" w:eastAsia="仿宋_GB2312" w:cs="Times New Roman"/>
          <w:b w:val="0"/>
          <w:caps w:val="0"/>
          <w:kern w:val="2"/>
          <w:sz w:val="30"/>
          <w:szCs w:val="30"/>
          <w:lang w:val="en-US" w:eastAsia="zh-CN" w:bidi="ar-SA"/>
        </w:rPr>
        <w:t xml:space="preserve"> </w:t>
      </w:r>
      <w:r>
        <w:rPr>
          <w:rFonts w:hint="eastAsia" w:ascii="仿宋_GB2312" w:eastAsia="仿宋_GB2312" w:cs="Times New Roman"/>
          <w:b w:val="0"/>
          <w:caps w:val="0"/>
          <w:kern w:val="2"/>
          <w:sz w:val="30"/>
          <w:szCs w:val="30"/>
          <w:lang w:val="en-US" w:eastAsia="zh-CN" w:bidi="ar-SA"/>
        </w:rPr>
        <w:t xml:space="preserve">   5.本项目不接受联合体投标。</w:t>
      </w:r>
    </w:p>
    <w:p>
      <w:pPr>
        <w:snapToGrid w:val="0"/>
        <w:ind w:firstLine="585"/>
        <w:jc w:val="left"/>
        <w:rPr>
          <w:rFonts w:hint="eastAsia" w:ascii="仿宋_GB2312" w:eastAsia="仿宋_GB2312"/>
          <w:color w:val="auto"/>
          <w:sz w:val="30"/>
          <w:szCs w:val="30"/>
        </w:rPr>
      </w:pPr>
      <w:r>
        <w:rPr>
          <w:rFonts w:hint="eastAsia" w:ascii="仿宋_GB2312" w:eastAsia="仿宋_GB2312"/>
          <w:color w:val="auto"/>
          <w:sz w:val="30"/>
          <w:szCs w:val="30"/>
        </w:rPr>
        <w:t>三、报名方式：202</w:t>
      </w:r>
      <w:r>
        <w:rPr>
          <w:rFonts w:hint="eastAsia" w:ascii="仿宋_GB2312" w:eastAsia="仿宋_GB2312"/>
          <w:color w:val="auto"/>
          <w:sz w:val="30"/>
          <w:szCs w:val="30"/>
          <w:lang w:val="en-US" w:eastAsia="zh-CN"/>
        </w:rPr>
        <w:t>1</w:t>
      </w:r>
      <w:r>
        <w:rPr>
          <w:rFonts w:hint="eastAsia" w:ascii="仿宋_GB2312" w:eastAsia="仿宋_GB2312"/>
          <w:color w:val="auto"/>
          <w:sz w:val="30"/>
          <w:szCs w:val="30"/>
        </w:rPr>
        <w:t>年</w:t>
      </w:r>
      <w:r>
        <w:rPr>
          <w:rFonts w:hint="eastAsia" w:ascii="仿宋_GB2312" w:eastAsia="仿宋_GB2312"/>
          <w:color w:val="auto"/>
          <w:sz w:val="30"/>
          <w:szCs w:val="30"/>
          <w:lang w:val="en-US" w:eastAsia="zh-CN"/>
        </w:rPr>
        <w:t>12</w:t>
      </w:r>
      <w:r>
        <w:rPr>
          <w:rFonts w:hint="eastAsia" w:ascii="仿宋_GB2312" w:eastAsia="仿宋_GB2312"/>
          <w:color w:val="auto"/>
          <w:sz w:val="30"/>
          <w:szCs w:val="30"/>
        </w:rPr>
        <w:t>月</w:t>
      </w:r>
      <w:r>
        <w:rPr>
          <w:rFonts w:hint="eastAsia" w:ascii="仿宋_GB2312" w:eastAsia="仿宋_GB2312"/>
          <w:color w:val="auto"/>
          <w:sz w:val="30"/>
          <w:szCs w:val="30"/>
          <w:lang w:val="en-US" w:eastAsia="zh-CN"/>
        </w:rPr>
        <w:t>20</w:t>
      </w:r>
      <w:r>
        <w:rPr>
          <w:rFonts w:hint="eastAsia" w:ascii="仿宋_GB2312" w:eastAsia="仿宋_GB2312"/>
          <w:color w:val="auto"/>
          <w:sz w:val="30"/>
          <w:szCs w:val="30"/>
        </w:rPr>
        <w:t>日前将企业营业执照、法人授权书、联系人、</w:t>
      </w:r>
      <w:r>
        <w:rPr>
          <w:rFonts w:hint="eastAsia" w:ascii="仿宋_GB2312" w:eastAsia="仿宋_GB2312"/>
          <w:color w:val="auto"/>
          <w:sz w:val="30"/>
          <w:szCs w:val="30"/>
        </w:rPr>
        <w:fldChar w:fldCharType="begin"/>
      </w:r>
      <w:r>
        <w:rPr>
          <w:rFonts w:hint="eastAsia" w:ascii="仿宋_GB2312" w:eastAsia="仿宋_GB2312"/>
          <w:color w:val="auto"/>
          <w:sz w:val="30"/>
          <w:szCs w:val="30"/>
        </w:rPr>
        <w:instrText xml:space="preserve"> HYPERLINK "mailto:联系方式发送至3202837964@qq.com" </w:instrText>
      </w:r>
      <w:r>
        <w:rPr>
          <w:rFonts w:hint="eastAsia" w:ascii="仿宋_GB2312" w:eastAsia="仿宋_GB2312"/>
          <w:color w:val="auto"/>
          <w:sz w:val="30"/>
          <w:szCs w:val="30"/>
        </w:rPr>
        <w:fldChar w:fldCharType="separate"/>
      </w:r>
      <w:r>
        <w:rPr>
          <w:rFonts w:hint="eastAsia" w:ascii="仿宋_GB2312" w:eastAsia="仿宋_GB2312"/>
          <w:color w:val="auto"/>
          <w:sz w:val="30"/>
          <w:szCs w:val="30"/>
        </w:rPr>
        <w:t>联系方式发送至</w:t>
      </w:r>
      <w:r>
        <w:rPr>
          <w:rFonts w:hint="eastAsia" w:ascii="仿宋_GB2312" w:eastAsia="仿宋_GB2312"/>
          <w:color w:val="auto"/>
          <w:sz w:val="30"/>
          <w:szCs w:val="30"/>
          <w:lang w:val="en-US" w:eastAsia="zh-CN"/>
        </w:rPr>
        <w:t>609207881</w:t>
      </w:r>
      <w:r>
        <w:rPr>
          <w:rFonts w:hint="eastAsia" w:ascii="仿宋_GB2312" w:eastAsia="仿宋_GB2312"/>
          <w:color w:val="auto"/>
          <w:sz w:val="30"/>
          <w:szCs w:val="30"/>
        </w:rPr>
        <w:t>@qq.com</w:t>
      </w:r>
      <w:r>
        <w:rPr>
          <w:rFonts w:hint="eastAsia" w:ascii="仿宋_GB2312" w:eastAsia="仿宋_GB2312"/>
          <w:color w:val="auto"/>
          <w:sz w:val="30"/>
          <w:szCs w:val="30"/>
        </w:rPr>
        <w:fldChar w:fldCharType="end"/>
      </w:r>
      <w:r>
        <w:rPr>
          <w:rFonts w:hint="eastAsia" w:ascii="仿宋_GB2312" w:eastAsia="仿宋_GB2312"/>
          <w:color w:val="auto"/>
          <w:sz w:val="30"/>
          <w:szCs w:val="30"/>
        </w:rPr>
        <w:t>邮箱。</w:t>
      </w:r>
    </w:p>
    <w:p>
      <w:pPr>
        <w:snapToGrid w:val="0"/>
        <w:ind w:firstLine="585"/>
        <w:jc w:val="left"/>
        <w:rPr>
          <w:rFonts w:hint="eastAsia" w:ascii="仿宋_GB2312" w:eastAsia="仿宋_GB2312"/>
          <w:color w:val="auto"/>
          <w:sz w:val="30"/>
          <w:szCs w:val="30"/>
        </w:rPr>
      </w:pPr>
      <w:r>
        <w:rPr>
          <w:rFonts w:hint="eastAsia" w:ascii="仿宋_GB2312" w:eastAsia="仿宋_GB2312"/>
          <w:color w:val="auto"/>
          <w:sz w:val="30"/>
          <w:szCs w:val="30"/>
        </w:rPr>
        <w:t>四 、报价时间及地点。</w:t>
      </w:r>
    </w:p>
    <w:p>
      <w:pPr>
        <w:snapToGrid w:val="0"/>
        <w:ind w:firstLine="585"/>
        <w:jc w:val="left"/>
        <w:rPr>
          <w:rFonts w:hint="default" w:ascii="仿宋_GB2312" w:eastAsia="仿宋_GB2312"/>
          <w:color w:val="auto"/>
          <w:sz w:val="30"/>
          <w:szCs w:val="30"/>
          <w:lang w:val="en-US" w:eastAsia="zh-CN"/>
        </w:rPr>
      </w:pPr>
      <w:r>
        <w:rPr>
          <w:rFonts w:hint="eastAsia" w:ascii="仿宋_GB2312" w:eastAsia="仿宋_GB2312"/>
          <w:color w:val="auto"/>
          <w:sz w:val="30"/>
          <w:szCs w:val="30"/>
          <w:lang w:val="en-US" w:eastAsia="zh-CN"/>
        </w:rPr>
        <w:t>1.</w:t>
      </w:r>
      <w:r>
        <w:rPr>
          <w:rFonts w:hint="eastAsia" w:ascii="仿宋_GB2312" w:eastAsia="仿宋_GB2312"/>
          <w:color w:val="auto"/>
          <w:sz w:val="30"/>
          <w:szCs w:val="30"/>
        </w:rPr>
        <w:t>报价时间：202</w:t>
      </w:r>
      <w:r>
        <w:rPr>
          <w:rFonts w:hint="eastAsia" w:ascii="仿宋_GB2312" w:eastAsia="仿宋_GB2312"/>
          <w:color w:val="auto"/>
          <w:sz w:val="30"/>
          <w:szCs w:val="30"/>
          <w:lang w:val="en-US" w:eastAsia="zh-CN"/>
        </w:rPr>
        <w:t>1</w:t>
      </w:r>
      <w:r>
        <w:rPr>
          <w:rFonts w:hint="eastAsia" w:ascii="仿宋_GB2312" w:eastAsia="仿宋_GB2312"/>
          <w:color w:val="auto"/>
          <w:sz w:val="30"/>
          <w:szCs w:val="30"/>
        </w:rPr>
        <w:t>年</w:t>
      </w:r>
      <w:r>
        <w:rPr>
          <w:rFonts w:hint="eastAsia" w:ascii="仿宋_GB2312" w:eastAsia="仿宋_GB2312"/>
          <w:color w:val="auto"/>
          <w:sz w:val="30"/>
          <w:szCs w:val="30"/>
          <w:lang w:val="en-US" w:eastAsia="zh-CN"/>
        </w:rPr>
        <w:t>12</w:t>
      </w:r>
      <w:r>
        <w:rPr>
          <w:rFonts w:hint="eastAsia" w:ascii="仿宋_GB2312" w:eastAsia="仿宋_GB2312"/>
          <w:color w:val="auto"/>
          <w:sz w:val="30"/>
          <w:szCs w:val="30"/>
        </w:rPr>
        <w:t>月</w:t>
      </w:r>
      <w:r>
        <w:rPr>
          <w:rFonts w:hint="eastAsia" w:ascii="仿宋_GB2312" w:eastAsia="仿宋_GB2312"/>
          <w:color w:val="auto"/>
          <w:sz w:val="30"/>
          <w:szCs w:val="30"/>
          <w:lang w:val="en-US" w:eastAsia="zh-CN"/>
        </w:rPr>
        <w:t>24</w:t>
      </w:r>
      <w:r>
        <w:rPr>
          <w:rFonts w:hint="eastAsia" w:ascii="仿宋_GB2312" w:eastAsia="仿宋_GB2312"/>
          <w:color w:val="auto"/>
          <w:sz w:val="30"/>
          <w:szCs w:val="30"/>
        </w:rPr>
        <w:t>日</w:t>
      </w:r>
      <w:r>
        <w:rPr>
          <w:rFonts w:hint="eastAsia" w:ascii="仿宋_GB2312" w:eastAsia="仿宋_GB2312"/>
          <w:color w:val="auto"/>
          <w:sz w:val="30"/>
          <w:szCs w:val="30"/>
          <w:lang w:val="en-US" w:eastAsia="zh-CN"/>
        </w:rPr>
        <w:t>10时00分</w:t>
      </w:r>
    </w:p>
    <w:p>
      <w:pPr>
        <w:snapToGrid w:val="0"/>
        <w:ind w:firstLine="585"/>
        <w:jc w:val="left"/>
        <w:rPr>
          <w:rFonts w:hint="eastAsia" w:ascii="仿宋_GB2312" w:eastAsia="仿宋_GB2312"/>
          <w:color w:val="auto"/>
          <w:sz w:val="30"/>
          <w:szCs w:val="30"/>
        </w:rPr>
      </w:pPr>
      <w:r>
        <w:rPr>
          <w:rFonts w:hint="eastAsia" w:ascii="仿宋_GB2312" w:eastAsia="仿宋_GB2312"/>
          <w:color w:val="auto"/>
          <w:sz w:val="30"/>
          <w:szCs w:val="30"/>
          <w:lang w:val="en-US" w:eastAsia="zh-CN"/>
        </w:rPr>
        <w:t>2.</w:t>
      </w:r>
      <w:r>
        <w:rPr>
          <w:rFonts w:hint="eastAsia" w:ascii="仿宋_GB2312" w:eastAsia="仿宋_GB2312"/>
          <w:color w:val="auto"/>
          <w:sz w:val="30"/>
          <w:szCs w:val="30"/>
        </w:rPr>
        <w:t>报价地点：</w:t>
      </w:r>
      <w:r>
        <w:rPr>
          <w:rFonts w:hint="eastAsia" w:ascii="仿宋_GB2312" w:eastAsia="仿宋_GB2312"/>
          <w:color w:val="auto"/>
          <w:sz w:val="30"/>
          <w:szCs w:val="30"/>
          <w:lang w:val="en-US" w:eastAsia="zh-CN"/>
        </w:rPr>
        <w:t>杭州市钱塘区临江街道红十五线与观十五线交叉口杭州临江环境能源有限公司科研楼</w:t>
      </w:r>
      <w:r>
        <w:rPr>
          <w:rFonts w:hint="eastAsia" w:ascii="仿宋_GB2312" w:eastAsia="仿宋_GB2312"/>
          <w:color w:val="auto"/>
          <w:sz w:val="30"/>
          <w:szCs w:val="30"/>
        </w:rPr>
        <w:t>。</w:t>
      </w:r>
    </w:p>
    <w:p>
      <w:pPr>
        <w:pStyle w:val="2"/>
        <w:ind w:firstLine="600" w:firstLineChars="200"/>
        <w:rPr>
          <w:rFonts w:hint="eastAsia"/>
        </w:rPr>
      </w:pPr>
      <w:r>
        <w:rPr>
          <w:rFonts w:hint="eastAsia" w:ascii="仿宋_GB2312" w:hAnsi="Times New Roman" w:eastAsia="仿宋_GB2312" w:cs="Times New Roman"/>
          <w:b w:val="0"/>
          <w:caps w:val="0"/>
          <w:color w:val="auto"/>
          <w:kern w:val="2"/>
          <w:sz w:val="30"/>
          <w:szCs w:val="30"/>
          <w:lang w:val="en-US" w:eastAsia="zh-CN" w:bidi="ar-SA"/>
        </w:rPr>
        <w:t>3.相关要求：鉴于目前杭州疫情情况，为有效遏制新冠病毒的传播，做好疫情防控。本项目建议</w:t>
      </w:r>
      <w:r>
        <w:rPr>
          <w:rFonts w:hint="eastAsia" w:ascii="仿宋_GB2312" w:eastAsia="仿宋_GB2312" w:cs="Times New Roman"/>
          <w:b w:val="0"/>
          <w:caps w:val="0"/>
          <w:color w:val="auto"/>
          <w:kern w:val="2"/>
          <w:sz w:val="30"/>
          <w:szCs w:val="30"/>
          <w:lang w:val="en-US" w:eastAsia="zh-CN" w:bidi="ar-SA"/>
        </w:rPr>
        <w:t>投标人</w:t>
      </w:r>
      <w:r>
        <w:rPr>
          <w:rFonts w:hint="eastAsia" w:ascii="仿宋_GB2312" w:hAnsi="Times New Roman" w:eastAsia="仿宋_GB2312" w:cs="Times New Roman"/>
          <w:b w:val="0"/>
          <w:caps w:val="0"/>
          <w:color w:val="auto"/>
          <w:kern w:val="2"/>
          <w:sz w:val="30"/>
          <w:szCs w:val="30"/>
          <w:lang w:val="en-US" w:eastAsia="zh-CN" w:bidi="ar-SA"/>
        </w:rPr>
        <w:t>邮寄标书，无需到现场开标。</w:t>
      </w:r>
    </w:p>
    <w:p>
      <w:pPr>
        <w:snapToGrid w:val="0"/>
        <w:ind w:firstLine="585"/>
        <w:jc w:val="left"/>
        <w:rPr>
          <w:rFonts w:hint="eastAsia" w:ascii="仿宋_GB2312" w:eastAsia="仿宋_GB2312"/>
          <w:color w:val="auto"/>
          <w:sz w:val="30"/>
          <w:szCs w:val="30"/>
        </w:rPr>
      </w:pPr>
      <w:r>
        <w:rPr>
          <w:rFonts w:hint="eastAsia" w:ascii="仿宋_GB2312" w:eastAsia="仿宋_GB2312"/>
          <w:color w:val="auto"/>
          <w:sz w:val="30"/>
          <w:szCs w:val="30"/>
        </w:rPr>
        <w:t>五、质疑。</w:t>
      </w:r>
    </w:p>
    <w:p>
      <w:pPr>
        <w:snapToGrid w:val="0"/>
        <w:ind w:firstLine="585"/>
        <w:jc w:val="left"/>
        <w:rPr>
          <w:rFonts w:hint="eastAsia" w:ascii="仿宋_GB2312" w:eastAsia="仿宋_GB2312"/>
          <w:color w:val="auto"/>
          <w:sz w:val="30"/>
          <w:szCs w:val="30"/>
        </w:rPr>
      </w:pPr>
      <w:r>
        <w:rPr>
          <w:rFonts w:hint="eastAsia" w:ascii="仿宋_GB2312" w:eastAsia="仿宋_GB2312"/>
          <w:color w:val="auto"/>
          <w:sz w:val="30"/>
          <w:szCs w:val="30"/>
          <w:lang w:val="en-US" w:eastAsia="zh-CN"/>
        </w:rPr>
        <w:t>投标人</w:t>
      </w:r>
      <w:r>
        <w:rPr>
          <w:rFonts w:hint="eastAsia" w:ascii="仿宋_GB2312" w:eastAsia="仿宋_GB2312"/>
          <w:color w:val="auto"/>
          <w:sz w:val="30"/>
          <w:szCs w:val="30"/>
        </w:rPr>
        <w:t>如认为询价文件使自身的合法权益受到损害的，应于自报名之日起1日内以书面形式向</w:t>
      </w:r>
      <w:r>
        <w:rPr>
          <w:rFonts w:hint="eastAsia" w:ascii="仿宋_GB2312" w:eastAsia="仿宋_GB2312"/>
          <w:color w:val="auto"/>
          <w:sz w:val="30"/>
          <w:szCs w:val="30"/>
          <w:lang w:val="en-US" w:eastAsia="zh-CN"/>
        </w:rPr>
        <w:t>招标人</w:t>
      </w:r>
      <w:r>
        <w:rPr>
          <w:rFonts w:hint="eastAsia" w:ascii="仿宋_GB2312" w:eastAsia="仿宋_GB2312"/>
          <w:color w:val="auto"/>
          <w:sz w:val="30"/>
          <w:szCs w:val="30"/>
        </w:rPr>
        <w:t>提出质疑。逾期视作无异议。</w:t>
      </w:r>
    </w:p>
    <w:p>
      <w:pPr>
        <w:numPr>
          <w:ilvl w:val="0"/>
          <w:numId w:val="2"/>
        </w:numPr>
        <w:snapToGrid w:val="0"/>
        <w:ind w:firstLine="585"/>
        <w:jc w:val="left"/>
        <w:rPr>
          <w:rFonts w:hint="default" w:ascii="仿宋_GB2312" w:eastAsia="仿宋_GB2312"/>
          <w:color w:val="auto"/>
          <w:sz w:val="30"/>
          <w:szCs w:val="30"/>
          <w:lang w:val="en-US" w:eastAsia="zh-CN"/>
        </w:rPr>
      </w:pPr>
      <w:r>
        <w:rPr>
          <w:rFonts w:hint="eastAsia" w:ascii="仿宋_GB2312" w:eastAsia="仿宋_GB2312"/>
          <w:color w:val="auto"/>
          <w:sz w:val="30"/>
          <w:szCs w:val="30"/>
        </w:rPr>
        <w:t>联系人：</w:t>
      </w:r>
      <w:r>
        <w:rPr>
          <w:rFonts w:hint="eastAsia" w:ascii="仿宋_GB2312" w:eastAsia="仿宋_GB2312"/>
          <w:color w:val="auto"/>
          <w:sz w:val="30"/>
          <w:szCs w:val="30"/>
          <w:lang w:val="en-US" w:eastAsia="zh-CN"/>
        </w:rPr>
        <w:t>顾</w:t>
      </w:r>
      <w:r>
        <w:rPr>
          <w:rFonts w:hint="eastAsia" w:ascii="仿宋_GB2312" w:eastAsia="仿宋_GB2312"/>
          <w:color w:val="auto"/>
          <w:sz w:val="30"/>
          <w:szCs w:val="30"/>
        </w:rPr>
        <w:t xml:space="preserve">工  </w:t>
      </w:r>
      <w:r>
        <w:rPr>
          <w:rFonts w:hint="eastAsia" w:ascii="仿宋_GB2312" w:eastAsia="仿宋_GB2312"/>
          <w:color w:val="auto"/>
          <w:sz w:val="30"/>
          <w:szCs w:val="30"/>
          <w:lang w:val="en-US" w:eastAsia="zh-CN"/>
        </w:rPr>
        <w:t xml:space="preserve">        </w:t>
      </w:r>
      <w:r>
        <w:rPr>
          <w:rFonts w:hint="eastAsia" w:ascii="仿宋_GB2312" w:eastAsia="仿宋_GB2312"/>
          <w:color w:val="auto"/>
          <w:sz w:val="30"/>
          <w:szCs w:val="30"/>
        </w:rPr>
        <w:t>联系电话：</w:t>
      </w:r>
      <w:r>
        <w:rPr>
          <w:rFonts w:hint="eastAsia" w:ascii="仿宋_GB2312" w:eastAsia="仿宋_GB2312"/>
          <w:color w:val="auto"/>
          <w:sz w:val="30"/>
          <w:szCs w:val="30"/>
          <w:lang w:val="en-US" w:eastAsia="zh-CN"/>
        </w:rPr>
        <w:t>18668119360</w:t>
      </w:r>
    </w:p>
    <w:p>
      <w:pPr>
        <w:numPr>
          <w:ilvl w:val="0"/>
          <w:numId w:val="2"/>
        </w:numPr>
        <w:snapToGrid w:val="0"/>
        <w:ind w:firstLine="585"/>
        <w:jc w:val="left"/>
        <w:rPr>
          <w:rFonts w:hint="default" w:ascii="仿宋_GB2312" w:eastAsia="仿宋_GB2312"/>
          <w:color w:val="auto"/>
          <w:sz w:val="30"/>
          <w:szCs w:val="30"/>
          <w:lang w:val="en-US" w:eastAsia="zh-CN"/>
        </w:rPr>
      </w:pPr>
      <w:r>
        <w:rPr>
          <w:rFonts w:hint="eastAsia" w:ascii="仿宋_GB2312" w:hAnsi="Times New Roman" w:eastAsia="仿宋_GB2312" w:cs="Times New Roman"/>
          <w:b w:val="0"/>
          <w:caps w:val="0"/>
          <w:kern w:val="2"/>
          <w:sz w:val="30"/>
          <w:szCs w:val="30"/>
          <w:lang w:val="en-US" w:eastAsia="zh-CN" w:bidi="ar-SA"/>
        </w:rPr>
        <w:t>监督部门</w:t>
      </w:r>
      <w:r>
        <w:rPr>
          <w:rFonts w:hint="eastAsia" w:ascii="仿宋_GB2312" w:eastAsia="仿宋_GB2312" w:cs="Times New Roman"/>
          <w:b w:val="0"/>
          <w:caps w:val="0"/>
          <w:kern w:val="2"/>
          <w:sz w:val="30"/>
          <w:szCs w:val="30"/>
          <w:lang w:val="en-US" w:eastAsia="zh-CN" w:bidi="ar-SA"/>
        </w:rPr>
        <w:t>:</w:t>
      </w:r>
      <w:r>
        <w:rPr>
          <w:rFonts w:hint="eastAsia" w:ascii="仿宋_GB2312" w:hAnsi="Times New Roman" w:eastAsia="仿宋_GB2312" w:cs="Times New Roman"/>
          <w:b w:val="0"/>
          <w:caps w:val="0"/>
          <w:kern w:val="2"/>
          <w:sz w:val="30"/>
          <w:szCs w:val="30"/>
          <w:lang w:val="en-US" w:eastAsia="zh-CN" w:bidi="ar-SA"/>
        </w:rPr>
        <w:t>临江公司监察</w:t>
      </w:r>
      <w:r>
        <w:rPr>
          <w:rFonts w:hint="eastAsia" w:ascii="仿宋_GB2312" w:eastAsia="仿宋_GB2312" w:cs="Times New Roman"/>
          <w:b w:val="0"/>
          <w:caps w:val="0"/>
          <w:kern w:val="2"/>
          <w:sz w:val="30"/>
          <w:szCs w:val="30"/>
          <w:lang w:val="en-US" w:eastAsia="zh-CN" w:bidi="ar-SA"/>
        </w:rPr>
        <w:t>审计部    联系人：</w:t>
      </w:r>
      <w:r>
        <w:rPr>
          <w:rFonts w:hint="eastAsia" w:ascii="仿宋_GB2312" w:hAnsi="Times New Roman" w:eastAsia="仿宋_GB2312" w:cs="Times New Roman"/>
          <w:b w:val="0"/>
          <w:caps w:val="0"/>
          <w:kern w:val="2"/>
          <w:sz w:val="30"/>
          <w:szCs w:val="30"/>
          <w:lang w:val="en-US" w:eastAsia="zh-CN" w:bidi="ar-SA"/>
        </w:rPr>
        <w:t>车越</w:t>
      </w:r>
      <w:r>
        <w:rPr>
          <w:rFonts w:hint="eastAsia" w:ascii="仿宋_GB2312" w:eastAsia="仿宋_GB2312" w:cs="Times New Roman"/>
          <w:b w:val="0"/>
          <w:caps w:val="0"/>
          <w:kern w:val="2"/>
          <w:sz w:val="30"/>
          <w:szCs w:val="30"/>
          <w:lang w:val="en-US" w:eastAsia="zh-CN" w:bidi="ar-SA"/>
        </w:rPr>
        <w:t xml:space="preserve">            </w:t>
      </w:r>
      <w:r>
        <w:rPr>
          <w:rFonts w:hint="eastAsia" w:ascii="仿宋_GB2312" w:hAnsi="Times New Roman" w:eastAsia="仿宋_GB2312" w:cs="Times New Roman"/>
          <w:b w:val="0"/>
          <w:caps w:val="0"/>
          <w:kern w:val="2"/>
          <w:sz w:val="30"/>
          <w:szCs w:val="30"/>
          <w:lang w:val="en-US" w:eastAsia="zh-CN" w:bidi="ar-SA"/>
        </w:rPr>
        <w:t>联系电话：18301706681</w:t>
      </w:r>
    </w:p>
    <w:p>
      <w:pPr>
        <w:snapToGrid w:val="0"/>
        <w:jc w:val="left"/>
        <w:rPr>
          <w:rFonts w:ascii="仿宋_GB2312" w:eastAsia="仿宋_GB2312"/>
          <w:sz w:val="30"/>
          <w:szCs w:val="30"/>
        </w:rPr>
      </w:pPr>
    </w:p>
    <w:p>
      <w:pPr>
        <w:snapToGrid w:val="0"/>
        <w:ind w:firstLine="585"/>
        <w:jc w:val="right"/>
        <w:rPr>
          <w:rFonts w:ascii="仿宋_GB2312" w:eastAsia="仿宋_GB2312"/>
          <w:sz w:val="30"/>
          <w:szCs w:val="30"/>
        </w:rPr>
      </w:pPr>
      <w:r>
        <w:rPr>
          <w:rFonts w:hint="eastAsia" w:ascii="仿宋_GB2312" w:eastAsia="仿宋_GB2312"/>
          <w:sz w:val="30"/>
          <w:szCs w:val="30"/>
        </w:rPr>
        <w:t>杭州临江环境能源有限公司</w:t>
      </w:r>
    </w:p>
    <w:p>
      <w:pPr>
        <w:snapToGrid w:val="0"/>
        <w:ind w:right="360" w:firstLine="585"/>
        <w:jc w:val="right"/>
        <w:rPr>
          <w:rFonts w:ascii="仿宋_GB2312" w:eastAsia="仿宋_GB2312"/>
          <w:sz w:val="30"/>
          <w:szCs w:val="30"/>
        </w:rPr>
      </w:pPr>
      <w:r>
        <w:rPr>
          <w:rFonts w:hint="eastAsia" w:ascii="仿宋_GB2312" w:eastAsia="仿宋_GB2312"/>
          <w:sz w:val="30"/>
          <w:szCs w:val="30"/>
        </w:rPr>
        <w:t>202</w:t>
      </w:r>
      <w:r>
        <w:rPr>
          <w:rFonts w:hint="eastAsia" w:ascii="仿宋_GB2312" w:eastAsia="仿宋_GB2312"/>
          <w:sz w:val="30"/>
          <w:szCs w:val="30"/>
          <w:lang w:val="en-US" w:eastAsia="zh-CN"/>
        </w:rPr>
        <w:t>1年12月16</w:t>
      </w:r>
      <w:r>
        <w:rPr>
          <w:rFonts w:hint="eastAsia" w:ascii="仿宋_GB2312" w:eastAsia="仿宋_GB2312"/>
          <w:sz w:val="30"/>
          <w:szCs w:val="30"/>
        </w:rPr>
        <w:t>日</w:t>
      </w:r>
    </w:p>
    <w:p>
      <w:pPr>
        <w:snapToGrid w:val="0"/>
        <w:ind w:firstLine="585"/>
        <w:jc w:val="center"/>
        <w:rPr>
          <w:rFonts w:ascii="仿宋_GB2312" w:eastAsia="仿宋_GB2312"/>
          <w:snapToGrid w:val="0"/>
          <w:sz w:val="30"/>
          <w:szCs w:val="30"/>
        </w:rPr>
      </w:pPr>
      <w:r>
        <w:rPr>
          <w:rFonts w:hint="eastAsia" w:ascii="仿宋_GB2312" w:eastAsia="仿宋_GB2312"/>
          <w:sz w:val="30"/>
          <w:szCs w:val="30"/>
        </w:rPr>
        <w:br w:type="page"/>
      </w:r>
      <w:bookmarkStart w:id="6" w:name="_Toc530583879"/>
      <w:bookmarkStart w:id="7" w:name="_Toc530583922"/>
      <w:r>
        <w:rPr>
          <w:rFonts w:hint="eastAsia" w:ascii="仿宋_GB2312" w:hAnsi="Arial" w:eastAsia="仿宋_GB2312" w:cs="Times New Roman"/>
          <w:b/>
          <w:snapToGrid w:val="0"/>
          <w:color w:val="000000"/>
          <w:kern w:val="44"/>
          <w:sz w:val="44"/>
          <w:szCs w:val="44"/>
          <w:lang w:val="en-US" w:eastAsia="zh-CN" w:bidi="ar-SA"/>
        </w:rPr>
        <w:t>第二部分   采购须知</w:t>
      </w:r>
      <w:bookmarkEnd w:id="6"/>
      <w:bookmarkEnd w:id="7"/>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一、适用范围。</w:t>
      </w:r>
    </w:p>
    <w:p>
      <w:pPr>
        <w:snapToGrid w:val="0"/>
        <w:rPr>
          <w:rFonts w:ascii="仿宋_GB2312" w:hAnsi="宋体" w:eastAsia="仿宋_GB2312"/>
          <w:sz w:val="30"/>
          <w:szCs w:val="30"/>
        </w:rPr>
      </w:pPr>
      <w:r>
        <w:rPr>
          <w:rFonts w:hint="eastAsia" w:ascii="仿宋_GB2312" w:hAnsi="宋体" w:eastAsia="仿宋_GB2312"/>
          <w:sz w:val="30"/>
          <w:szCs w:val="30"/>
        </w:rPr>
        <w:t xml:space="preserve">    仅适用于本次询价采购所叙述的货物和服务。</w:t>
      </w:r>
      <w:r>
        <w:rPr>
          <w:rFonts w:hint="eastAsia" w:ascii="仿宋_GB2312" w:eastAsia="仿宋_GB2312"/>
          <w:sz w:val="30"/>
          <w:szCs w:val="30"/>
        </w:rPr>
        <w:t>无论询价采购过程和结果如何，</w:t>
      </w:r>
      <w:r>
        <w:rPr>
          <w:rFonts w:hint="eastAsia" w:ascii="仿宋_GB2312" w:eastAsia="仿宋_GB2312"/>
          <w:sz w:val="30"/>
          <w:szCs w:val="30"/>
          <w:lang w:val="en-US" w:eastAsia="zh-CN"/>
        </w:rPr>
        <w:t>投标人</w:t>
      </w:r>
      <w:r>
        <w:rPr>
          <w:rFonts w:hint="eastAsia" w:ascii="仿宋_GB2312" w:eastAsia="仿宋_GB2312"/>
          <w:sz w:val="30"/>
          <w:szCs w:val="30"/>
        </w:rPr>
        <w:t>自行承担全部费用。</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二、定义。</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（一）“</w:t>
      </w:r>
      <w:r>
        <w:rPr>
          <w:rFonts w:hint="eastAsia" w:ascii="仿宋_GB2312" w:hAnsi="宋体" w:eastAsia="仿宋_GB2312"/>
          <w:sz w:val="30"/>
          <w:szCs w:val="30"/>
          <w:lang w:val="en-US" w:eastAsia="zh-CN"/>
        </w:rPr>
        <w:t>招标人</w:t>
      </w:r>
      <w:r>
        <w:rPr>
          <w:rFonts w:hint="eastAsia" w:ascii="仿宋_GB2312" w:hAnsi="宋体" w:eastAsia="仿宋_GB2312"/>
          <w:sz w:val="30"/>
          <w:szCs w:val="30"/>
        </w:rPr>
        <w:t>”系指杭州临江环境能源有限公司。</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投标人</w:t>
      </w:r>
      <w:r>
        <w:rPr>
          <w:rFonts w:hint="eastAsia" w:ascii="仿宋_GB2312" w:hAnsi="宋体" w:eastAsia="仿宋_GB2312"/>
          <w:sz w:val="30"/>
          <w:szCs w:val="30"/>
        </w:rPr>
        <w:t>”系指向采购人提交报价文件的商家。</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（三）“货物和服务”系指按询价文件要求的货物和服务。</w:t>
      </w:r>
    </w:p>
    <w:p>
      <w:pPr>
        <w:snapToGrid w:val="0"/>
        <w:ind w:firstLine="651" w:firstLineChars="217"/>
        <w:rPr>
          <w:rFonts w:ascii="仿宋_GB2312" w:hAnsi="宋体" w:eastAsia="仿宋_GB2312"/>
          <w:sz w:val="30"/>
          <w:szCs w:val="30"/>
        </w:rPr>
      </w:pPr>
      <w:r>
        <w:rPr>
          <w:rFonts w:hint="eastAsia" w:ascii="仿宋_GB2312" w:eastAsia="仿宋_GB2312"/>
          <w:sz w:val="30"/>
          <w:szCs w:val="30"/>
        </w:rPr>
        <w:t>三、采购报价。</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（一）本项目以人民币为结算货币。</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投标人</w:t>
      </w:r>
      <w:r>
        <w:rPr>
          <w:rFonts w:hint="eastAsia" w:ascii="仿宋_GB2312" w:hAnsi="宋体" w:eastAsia="仿宋_GB2312"/>
          <w:sz w:val="30"/>
          <w:szCs w:val="30"/>
        </w:rPr>
        <w:t>应按询价文件要求认真制作《报价一览表》，报价时，报价文件中的报价金额如有大写和小写不一致的，以大写金额为准；总价金额与按单价汇总金额不一致的，以单价金额计算结果为准。</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（三）</w:t>
      </w:r>
      <w:r>
        <w:rPr>
          <w:rFonts w:hint="eastAsia" w:ascii="仿宋_GB2312" w:hAnsi="宋体" w:eastAsia="仿宋_GB2312"/>
          <w:sz w:val="30"/>
          <w:szCs w:val="30"/>
          <w:lang w:val="en-US" w:eastAsia="zh-CN"/>
        </w:rPr>
        <w:t>投标人</w:t>
      </w:r>
      <w:r>
        <w:rPr>
          <w:rFonts w:hint="eastAsia" w:ascii="仿宋_GB2312" w:hAnsi="宋体" w:eastAsia="仿宋_GB2312"/>
          <w:sz w:val="30"/>
          <w:szCs w:val="30"/>
        </w:rPr>
        <w:t>报价应为一次性报价。如果出现两个或两个以上报价，则报价无效。</w:t>
      </w:r>
      <w:r>
        <w:rPr>
          <w:rFonts w:hint="eastAsia" w:ascii="仿宋_GB2312" w:hAnsi="宋体" w:eastAsia="仿宋_GB2312"/>
          <w:sz w:val="30"/>
          <w:szCs w:val="30"/>
          <w:lang w:val="en-US" w:eastAsia="zh-CN"/>
        </w:rPr>
        <w:t>投标人</w:t>
      </w:r>
      <w:r>
        <w:rPr>
          <w:rFonts w:hint="eastAsia" w:ascii="仿宋_GB2312" w:hAnsi="宋体" w:eastAsia="仿宋_GB2312"/>
          <w:sz w:val="30"/>
          <w:szCs w:val="30"/>
        </w:rPr>
        <w:t>报价超过最高限价的，作无效报价处理。</w:t>
      </w:r>
      <w:r>
        <w:rPr>
          <w:rFonts w:hint="eastAsia" w:ascii="仿宋_GB2312" w:hAnsi="宋体" w:eastAsia="仿宋_GB2312"/>
          <w:sz w:val="30"/>
          <w:szCs w:val="30"/>
          <w:lang w:val="en-US" w:eastAsia="zh-CN"/>
        </w:rPr>
        <w:t>投标人</w:t>
      </w:r>
      <w:r>
        <w:rPr>
          <w:rFonts w:hint="eastAsia" w:ascii="仿宋_GB2312" w:hAnsi="宋体" w:eastAsia="仿宋_GB2312"/>
          <w:sz w:val="30"/>
          <w:szCs w:val="30"/>
        </w:rPr>
        <w:t>报价应包括人工费</w:t>
      </w:r>
      <w:r>
        <w:rPr>
          <w:rFonts w:hint="eastAsia" w:ascii="仿宋_GB2312" w:hAnsi="宋体" w:eastAsia="仿宋_GB2312"/>
          <w:sz w:val="30"/>
          <w:szCs w:val="30"/>
          <w:lang w:val="en-US" w:eastAsia="zh-CN"/>
        </w:rPr>
        <w:t>和</w:t>
      </w:r>
      <w:r>
        <w:rPr>
          <w:rFonts w:hint="eastAsia" w:ascii="仿宋_GB2312" w:hAnsi="宋体" w:eastAsia="仿宋_GB2312"/>
          <w:sz w:val="30"/>
          <w:szCs w:val="30"/>
        </w:rPr>
        <w:t>税费等。</w:t>
      </w:r>
    </w:p>
    <w:p>
      <w:pPr>
        <w:snapToGrid w:val="0"/>
        <w:ind w:firstLine="600" w:firstLineChars="200"/>
        <w:jc w:val="left"/>
        <w:rPr>
          <w:rFonts w:ascii="仿宋_GB2312" w:eastAsia="仿宋_GB2312"/>
          <w:sz w:val="30"/>
          <w:szCs w:val="30"/>
        </w:rPr>
      </w:pPr>
      <w:r>
        <w:rPr>
          <w:rFonts w:hint="eastAsia" w:ascii="仿宋_GB2312" w:eastAsia="仿宋_GB2312"/>
          <w:sz w:val="30"/>
          <w:szCs w:val="30"/>
        </w:rPr>
        <w:t>四、报价有效期。</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（一）从报价截止之日起，报价文件有效期为30日。</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（二）特殊情况下，</w:t>
      </w:r>
      <w:r>
        <w:rPr>
          <w:rFonts w:hint="eastAsia" w:ascii="仿宋_GB2312" w:hAnsi="宋体" w:eastAsia="仿宋_GB2312"/>
          <w:sz w:val="30"/>
          <w:szCs w:val="30"/>
          <w:lang w:val="en-US" w:eastAsia="zh-CN"/>
        </w:rPr>
        <w:t>招标人</w:t>
      </w:r>
      <w:r>
        <w:rPr>
          <w:rFonts w:hint="eastAsia" w:ascii="仿宋_GB2312" w:hAnsi="宋体" w:eastAsia="仿宋_GB2312"/>
          <w:sz w:val="30"/>
          <w:szCs w:val="30"/>
        </w:rPr>
        <w:t>可与</w:t>
      </w:r>
      <w:r>
        <w:rPr>
          <w:rFonts w:hint="eastAsia" w:ascii="仿宋_GB2312" w:hAnsi="宋体" w:eastAsia="仿宋_GB2312"/>
          <w:sz w:val="30"/>
          <w:szCs w:val="30"/>
          <w:lang w:val="en-US" w:eastAsia="zh-CN"/>
        </w:rPr>
        <w:t>投标人</w:t>
      </w:r>
      <w:r>
        <w:rPr>
          <w:rFonts w:hint="eastAsia" w:ascii="仿宋_GB2312" w:hAnsi="宋体" w:eastAsia="仿宋_GB2312"/>
          <w:sz w:val="30"/>
          <w:szCs w:val="30"/>
        </w:rPr>
        <w:t>协商延缓报价有效期，这种要求和答复均以书面形式进行。</w:t>
      </w:r>
    </w:p>
    <w:p>
      <w:pPr>
        <w:snapToGrid w:val="0"/>
        <w:ind w:firstLine="600" w:firstLineChars="200"/>
        <w:rPr>
          <w:rFonts w:hint="eastAsia" w:ascii="仿宋_GB2312" w:hAnsi="宋体" w:eastAsia="仿宋_GB2312"/>
          <w:sz w:val="30"/>
          <w:szCs w:val="30"/>
        </w:rPr>
      </w:pPr>
      <w:r>
        <w:rPr>
          <w:rFonts w:hint="eastAsia" w:ascii="仿宋_GB2312" w:hAnsi="宋体" w:eastAsia="仿宋_GB2312"/>
          <w:sz w:val="30"/>
          <w:szCs w:val="30"/>
        </w:rPr>
        <w:t>五、报价文件的组成。</w:t>
      </w:r>
    </w:p>
    <w:p>
      <w:pPr>
        <w:snapToGrid w:val="0"/>
        <w:ind w:firstLine="600" w:firstLineChars="200"/>
        <w:rPr>
          <w:rFonts w:hint="eastAsia" w:ascii="仿宋_GB2312" w:hAnsi="宋体" w:eastAsia="仿宋_GB2312"/>
          <w:sz w:val="30"/>
          <w:szCs w:val="30"/>
        </w:rPr>
      </w:pPr>
      <w:r>
        <w:rPr>
          <w:rFonts w:hint="eastAsia" w:ascii="仿宋_GB2312" w:hAnsi="宋体" w:eastAsia="仿宋_GB2312"/>
          <w:sz w:val="30"/>
          <w:szCs w:val="30"/>
        </w:rPr>
        <w:t>1.报价文件封面（附件一）；</w:t>
      </w:r>
    </w:p>
    <w:p>
      <w:pPr>
        <w:snapToGrid w:val="0"/>
        <w:ind w:firstLine="600" w:firstLineChars="200"/>
        <w:rPr>
          <w:rFonts w:hint="eastAsia" w:ascii="仿宋_GB2312" w:hAnsi="宋体" w:eastAsia="仿宋_GB2312"/>
          <w:sz w:val="30"/>
          <w:szCs w:val="30"/>
        </w:rPr>
      </w:pPr>
      <w:r>
        <w:rPr>
          <w:rFonts w:hint="eastAsia" w:ascii="仿宋_GB2312" w:hAnsi="宋体" w:eastAsia="仿宋_GB2312"/>
          <w:sz w:val="30"/>
          <w:szCs w:val="30"/>
        </w:rPr>
        <w:t>2.法定代表人授权书（附件二）；</w:t>
      </w:r>
    </w:p>
    <w:p>
      <w:pPr>
        <w:snapToGrid w:val="0"/>
        <w:ind w:firstLine="600" w:firstLineChars="200"/>
        <w:rPr>
          <w:rFonts w:hint="eastAsia" w:ascii="仿宋_GB2312" w:hAnsi="宋体" w:eastAsia="仿宋_GB2312"/>
          <w:sz w:val="30"/>
          <w:szCs w:val="30"/>
        </w:rPr>
      </w:pPr>
      <w:r>
        <w:rPr>
          <w:rFonts w:hint="eastAsia" w:ascii="仿宋_GB2312" w:hAnsi="宋体" w:eastAsia="仿宋_GB2312"/>
          <w:sz w:val="30"/>
          <w:szCs w:val="30"/>
        </w:rPr>
        <w:t>3.报价一览表（附件三）；</w:t>
      </w:r>
    </w:p>
    <w:p>
      <w:pPr>
        <w:snapToGrid w:val="0"/>
        <w:ind w:firstLine="600" w:firstLineChars="200"/>
        <w:rPr>
          <w:rFonts w:hint="eastAsia" w:ascii="仿宋_GB2312" w:hAnsi="宋体" w:eastAsia="仿宋_GB2312"/>
          <w:sz w:val="30"/>
          <w:szCs w:val="30"/>
        </w:rPr>
      </w:pPr>
      <w:r>
        <w:rPr>
          <w:rFonts w:hint="eastAsia" w:ascii="仿宋_GB2312" w:hAnsi="宋体" w:eastAsia="仿宋_GB2312"/>
          <w:sz w:val="30"/>
          <w:szCs w:val="30"/>
        </w:rPr>
        <w:t>4.</w:t>
      </w:r>
      <w:r>
        <w:rPr>
          <w:rFonts w:hint="eastAsia" w:ascii="仿宋_GB2312" w:hAnsi="宋体" w:eastAsia="仿宋_GB2312"/>
          <w:sz w:val="30"/>
          <w:szCs w:val="30"/>
          <w:lang w:val="en-US" w:eastAsia="zh-CN"/>
        </w:rPr>
        <w:t>服务</w:t>
      </w:r>
      <w:r>
        <w:rPr>
          <w:rFonts w:hint="eastAsia" w:ascii="仿宋_GB2312" w:hAnsi="宋体" w:eastAsia="仿宋_GB2312"/>
          <w:sz w:val="30"/>
          <w:szCs w:val="30"/>
        </w:rPr>
        <w:t>保证承诺函（附件四）；</w:t>
      </w:r>
    </w:p>
    <w:p>
      <w:pPr>
        <w:snapToGrid w:val="0"/>
        <w:ind w:firstLine="600" w:firstLineChars="200"/>
        <w:rPr>
          <w:rFonts w:hint="eastAsia" w:ascii="仿宋_GB2312" w:hAnsi="宋体" w:eastAsia="仿宋_GB2312"/>
          <w:sz w:val="30"/>
          <w:szCs w:val="30"/>
          <w:lang w:eastAsia="zh-CN"/>
        </w:rPr>
      </w:pPr>
      <w:r>
        <w:rPr>
          <w:rFonts w:hint="eastAsia" w:ascii="仿宋_GB2312" w:hAnsi="宋体" w:eastAsia="仿宋_GB2312"/>
          <w:sz w:val="30"/>
          <w:szCs w:val="30"/>
        </w:rPr>
        <w:t>5.有效资质证明并加盖公章：通过年检的营业执照复印件。报价文件装订密封，并在封皮上注明：采购项目名称、采购项目编号、报价单位名称、</w:t>
      </w:r>
      <w:r>
        <w:rPr>
          <w:rFonts w:hint="eastAsia" w:ascii="仿宋_GB2312" w:hAnsi="宋体" w:eastAsia="仿宋_GB2312"/>
          <w:sz w:val="30"/>
          <w:szCs w:val="30"/>
          <w:lang w:eastAsia="zh-CN"/>
        </w:rPr>
        <w:t>授权</w:t>
      </w:r>
      <w:r>
        <w:rPr>
          <w:rFonts w:hint="eastAsia" w:ascii="仿宋_GB2312" w:hAnsi="宋体" w:eastAsia="仿宋_GB2312"/>
          <w:sz w:val="30"/>
          <w:szCs w:val="30"/>
        </w:rPr>
        <w:t>代表姓名</w:t>
      </w:r>
      <w:r>
        <w:rPr>
          <w:rFonts w:hint="eastAsia" w:ascii="仿宋_GB2312" w:hAnsi="宋体" w:eastAsia="仿宋_GB2312"/>
          <w:sz w:val="30"/>
          <w:szCs w:val="30"/>
          <w:lang w:eastAsia="zh-CN"/>
        </w:rPr>
        <w:t>；</w:t>
      </w:r>
    </w:p>
    <w:p>
      <w:pPr>
        <w:snapToGrid w:val="0"/>
        <w:ind w:firstLine="600" w:firstLineChars="200"/>
        <w:rPr>
          <w:rFonts w:hint="eastAsia" w:ascii="仿宋_GB2312" w:hAnsi="宋体" w:eastAsia="仿宋_GB2312"/>
          <w:sz w:val="30"/>
          <w:szCs w:val="30"/>
          <w:lang w:eastAsia="zh-CN"/>
        </w:rPr>
      </w:pPr>
      <w:r>
        <w:rPr>
          <w:rFonts w:hint="eastAsia" w:ascii="仿宋_GB2312" w:hAnsi="宋体" w:eastAsia="仿宋_GB2312"/>
          <w:sz w:val="30"/>
          <w:szCs w:val="30"/>
        </w:rPr>
        <w:t>6.承诺函（若有，报价单位代表因故不能到达现场开标的，须出具书面承诺函，不得对询价结果有异议）。若报价单位安排人员到达现场，此项不需要</w:t>
      </w:r>
      <w:r>
        <w:rPr>
          <w:rFonts w:hint="eastAsia" w:ascii="仿宋_GB2312" w:hAnsi="宋体" w:eastAsia="仿宋_GB2312"/>
          <w:sz w:val="30"/>
          <w:szCs w:val="30"/>
          <w:lang w:eastAsia="zh-CN"/>
        </w:rPr>
        <w:t>；</w:t>
      </w:r>
    </w:p>
    <w:p>
      <w:pPr>
        <w:snapToGrid w:val="0"/>
        <w:ind w:left="-178" w:leftChars="-85" w:firstLine="771" w:firstLineChars="257"/>
        <w:jc w:val="left"/>
        <w:rPr>
          <w:rFonts w:ascii="仿宋_GB2312" w:eastAsia="仿宋_GB2312"/>
          <w:sz w:val="30"/>
          <w:szCs w:val="30"/>
        </w:rPr>
      </w:pPr>
      <w:r>
        <w:rPr>
          <w:rFonts w:hint="eastAsia" w:ascii="仿宋_GB2312" w:eastAsia="仿宋_GB2312"/>
          <w:bCs/>
          <w:sz w:val="30"/>
          <w:szCs w:val="30"/>
        </w:rPr>
        <w:t>六、报价文件的签署和份</w:t>
      </w:r>
      <w:r>
        <w:rPr>
          <w:rFonts w:hint="eastAsia" w:ascii="仿宋_GB2312" w:eastAsia="仿宋_GB2312"/>
          <w:sz w:val="30"/>
          <w:szCs w:val="30"/>
        </w:rPr>
        <w:t>数。</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（一）报价文件需打印或用不褪色的墨水填写。报价文件的装订顺序应按本章第六条所叙顺序装订。</w:t>
      </w:r>
    </w:p>
    <w:p>
      <w:pPr>
        <w:snapToGrid w:val="0"/>
        <w:ind w:firstLine="600" w:firstLineChars="200"/>
        <w:rPr>
          <w:rFonts w:ascii="仿宋_GB2312" w:eastAsia="仿宋_GB2312"/>
          <w:sz w:val="30"/>
          <w:szCs w:val="30"/>
        </w:rPr>
      </w:pPr>
      <w:r>
        <w:rPr>
          <w:rFonts w:hint="eastAsia" w:ascii="仿宋_GB2312" w:eastAsia="仿宋_GB2312"/>
          <w:sz w:val="30"/>
          <w:szCs w:val="30"/>
        </w:rPr>
        <w:t>（二）报价文件凡需要盖章处均须由报价单位盖公章，并由法定代表人或</w:t>
      </w:r>
      <w:r>
        <w:rPr>
          <w:rFonts w:hint="eastAsia" w:ascii="仿宋_GB2312" w:eastAsia="仿宋_GB2312"/>
          <w:sz w:val="30"/>
          <w:szCs w:val="30"/>
          <w:lang w:eastAsia="zh-CN"/>
        </w:rPr>
        <w:t>授权</w:t>
      </w:r>
      <w:r>
        <w:rPr>
          <w:rFonts w:hint="eastAsia" w:ascii="仿宋_GB2312" w:eastAsia="仿宋_GB2312"/>
          <w:sz w:val="30"/>
          <w:szCs w:val="30"/>
        </w:rPr>
        <w:t>代表签署，</w:t>
      </w:r>
      <w:r>
        <w:rPr>
          <w:rFonts w:hint="eastAsia" w:ascii="仿宋_GB2312" w:eastAsia="仿宋_GB2312"/>
          <w:sz w:val="30"/>
          <w:szCs w:val="30"/>
          <w:lang w:val="en-US" w:eastAsia="zh-CN"/>
        </w:rPr>
        <w:t>投标人</w:t>
      </w:r>
      <w:r>
        <w:rPr>
          <w:rFonts w:hint="eastAsia" w:ascii="仿宋_GB2312" w:eastAsia="仿宋_GB2312"/>
          <w:sz w:val="30"/>
          <w:szCs w:val="30"/>
        </w:rPr>
        <w:t>单位应写全称。</w:t>
      </w:r>
    </w:p>
    <w:p>
      <w:pPr>
        <w:snapToGrid w:val="0"/>
        <w:ind w:firstLine="615" w:firstLineChars="205"/>
        <w:jc w:val="left"/>
        <w:rPr>
          <w:rFonts w:ascii="仿宋_GB2312" w:eastAsia="仿宋_GB2312"/>
          <w:sz w:val="30"/>
          <w:szCs w:val="30"/>
        </w:rPr>
      </w:pPr>
      <w:r>
        <w:rPr>
          <w:rFonts w:hint="eastAsia" w:ascii="仿宋_GB2312" w:eastAsia="仿宋_GB2312"/>
          <w:sz w:val="30"/>
          <w:szCs w:val="30"/>
        </w:rPr>
        <w:t>（三）</w:t>
      </w:r>
      <w:r>
        <w:rPr>
          <w:rFonts w:hint="eastAsia" w:ascii="仿宋_GB2312" w:eastAsia="仿宋_GB2312"/>
          <w:sz w:val="30"/>
          <w:szCs w:val="30"/>
          <w:lang w:val="en-US" w:eastAsia="zh-CN"/>
        </w:rPr>
        <w:t>投标人</w:t>
      </w:r>
      <w:r>
        <w:rPr>
          <w:rFonts w:hint="eastAsia" w:ascii="仿宋_GB2312" w:eastAsia="仿宋_GB2312"/>
          <w:sz w:val="30"/>
          <w:szCs w:val="30"/>
        </w:rPr>
        <w:t>应按照询价文件的格式要求制作报价文件，报价文件正本1份，副本</w:t>
      </w:r>
      <w:r>
        <w:rPr>
          <w:rFonts w:hint="eastAsia" w:ascii="仿宋_GB2312" w:eastAsia="仿宋_GB2312"/>
          <w:sz w:val="30"/>
          <w:szCs w:val="30"/>
          <w:lang w:val="en-US" w:eastAsia="zh-CN"/>
        </w:rPr>
        <w:t>2</w:t>
      </w:r>
      <w:r>
        <w:rPr>
          <w:rFonts w:hint="eastAsia" w:ascii="仿宋_GB2312" w:eastAsia="仿宋_GB2312"/>
          <w:sz w:val="30"/>
          <w:szCs w:val="30"/>
        </w:rPr>
        <w:t>份。</w:t>
      </w:r>
    </w:p>
    <w:p>
      <w:pPr>
        <w:snapToGrid w:val="0"/>
        <w:ind w:firstLine="681" w:firstLineChars="227"/>
        <w:jc w:val="left"/>
        <w:rPr>
          <w:rFonts w:ascii="仿宋_GB2312" w:eastAsia="仿宋_GB2312"/>
          <w:sz w:val="30"/>
          <w:szCs w:val="30"/>
        </w:rPr>
      </w:pPr>
      <w:r>
        <w:rPr>
          <w:rFonts w:hint="eastAsia" w:ascii="仿宋_GB2312" w:eastAsia="仿宋_GB2312"/>
          <w:sz w:val="30"/>
          <w:szCs w:val="30"/>
        </w:rPr>
        <w:t>七、报价文件的递交。</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（一）如果</w:t>
      </w:r>
      <w:r>
        <w:rPr>
          <w:rFonts w:hint="eastAsia" w:ascii="仿宋_GB2312" w:hAnsi="宋体" w:eastAsia="仿宋_GB2312"/>
          <w:sz w:val="30"/>
          <w:szCs w:val="30"/>
          <w:lang w:val="en-US" w:eastAsia="zh-CN"/>
        </w:rPr>
        <w:t>投标人</w:t>
      </w:r>
      <w:r>
        <w:rPr>
          <w:rFonts w:hint="eastAsia" w:ascii="仿宋_GB2312" w:hAnsi="宋体" w:eastAsia="仿宋_GB2312"/>
          <w:sz w:val="30"/>
          <w:szCs w:val="30"/>
        </w:rPr>
        <w:t>未加写标记，</w:t>
      </w:r>
      <w:r>
        <w:rPr>
          <w:rFonts w:hint="eastAsia" w:ascii="仿宋_GB2312" w:hAnsi="宋体" w:eastAsia="仿宋_GB2312"/>
          <w:sz w:val="30"/>
          <w:szCs w:val="30"/>
          <w:lang w:val="en-US" w:eastAsia="zh-CN"/>
        </w:rPr>
        <w:t>招标人</w:t>
      </w:r>
      <w:r>
        <w:rPr>
          <w:rFonts w:hint="eastAsia" w:ascii="仿宋_GB2312" w:hAnsi="宋体" w:eastAsia="仿宋_GB2312"/>
          <w:sz w:val="30"/>
          <w:szCs w:val="30"/>
        </w:rPr>
        <w:t>对报价文件的误投和提前启封不负责任。</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招标人</w:t>
      </w:r>
      <w:r>
        <w:rPr>
          <w:rFonts w:hint="eastAsia" w:ascii="仿宋_GB2312" w:hAnsi="宋体" w:eastAsia="仿宋_GB2312"/>
          <w:sz w:val="30"/>
          <w:szCs w:val="30"/>
        </w:rPr>
        <w:t>接受</w:t>
      </w:r>
      <w:r>
        <w:rPr>
          <w:rFonts w:hint="eastAsia" w:ascii="仿宋_GB2312" w:hAnsi="宋体" w:eastAsia="仿宋_GB2312"/>
          <w:sz w:val="30"/>
          <w:szCs w:val="30"/>
          <w:lang w:val="en-US" w:eastAsia="zh-CN"/>
        </w:rPr>
        <w:t>投标人</w:t>
      </w:r>
      <w:r>
        <w:rPr>
          <w:rFonts w:hint="eastAsia" w:ascii="仿宋_GB2312" w:hAnsi="宋体" w:eastAsia="仿宋_GB2312"/>
          <w:sz w:val="30"/>
          <w:szCs w:val="30"/>
        </w:rPr>
        <w:t>报价文件时间：在报价截止时间前接受报价文件。</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（三）报价截止时间前，</w:t>
      </w:r>
      <w:r>
        <w:rPr>
          <w:rFonts w:hint="eastAsia" w:ascii="仿宋_GB2312" w:hAnsi="宋体" w:eastAsia="仿宋_GB2312"/>
          <w:sz w:val="30"/>
          <w:szCs w:val="30"/>
          <w:lang w:val="en-US" w:eastAsia="zh-CN"/>
        </w:rPr>
        <w:t>投标人</w:t>
      </w:r>
      <w:r>
        <w:rPr>
          <w:rFonts w:hint="eastAsia" w:ascii="仿宋_GB2312" w:hAnsi="宋体" w:eastAsia="仿宋_GB2312"/>
          <w:sz w:val="30"/>
          <w:szCs w:val="30"/>
        </w:rPr>
        <w:t>可以书面形式向</w:t>
      </w:r>
      <w:r>
        <w:rPr>
          <w:rFonts w:hint="eastAsia" w:ascii="仿宋_GB2312" w:hAnsi="宋体" w:eastAsia="仿宋_GB2312"/>
          <w:sz w:val="30"/>
          <w:szCs w:val="30"/>
          <w:lang w:val="en-US" w:eastAsia="zh-CN"/>
        </w:rPr>
        <w:t>招标人</w:t>
      </w:r>
      <w:r>
        <w:rPr>
          <w:rFonts w:hint="eastAsia" w:ascii="仿宋_GB2312" w:hAnsi="宋体" w:eastAsia="仿宋_GB2312"/>
          <w:sz w:val="30"/>
          <w:szCs w:val="30"/>
        </w:rPr>
        <w:t>已递交的报价文件提出补充和修改，</w:t>
      </w:r>
      <w:r>
        <w:rPr>
          <w:rFonts w:hint="eastAsia" w:ascii="仿宋_GB2312" w:hAnsi="宋体" w:eastAsia="仿宋_GB2312"/>
          <w:sz w:val="30"/>
          <w:szCs w:val="30"/>
          <w:lang w:val="en-US" w:eastAsia="zh-CN"/>
        </w:rPr>
        <w:t>招标人</w:t>
      </w:r>
      <w:r>
        <w:rPr>
          <w:rFonts w:hint="eastAsia" w:ascii="仿宋_GB2312" w:hAnsi="宋体" w:eastAsia="仿宋_GB2312"/>
          <w:sz w:val="30"/>
          <w:szCs w:val="30"/>
        </w:rPr>
        <w:t>以最后的补充和修改为准。该书面材料应密封，由法定代表人或授权委托人签字并加盖公章。</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（四）报价文件填写字迹必须清楚、工整，对不同文字文本报价文件的解释发生异议的，以中文文本为准。</w:t>
      </w:r>
    </w:p>
    <w:p>
      <w:pPr>
        <w:snapToGrid w:val="0"/>
        <w:ind w:left="1" w:firstLine="771" w:firstLineChars="257"/>
        <w:rPr>
          <w:rFonts w:hint="eastAsia" w:ascii="仿宋_GB2312" w:eastAsia="仿宋_GB2312"/>
          <w:sz w:val="30"/>
          <w:szCs w:val="30"/>
          <w:lang w:eastAsia="zh-CN"/>
        </w:rPr>
      </w:pPr>
      <w:r>
        <w:rPr>
          <w:rFonts w:hint="eastAsia" w:ascii="仿宋_GB2312" w:eastAsia="仿宋_GB2312"/>
          <w:sz w:val="30"/>
          <w:szCs w:val="30"/>
        </w:rPr>
        <w:t>九、无效报价</w:t>
      </w:r>
      <w:r>
        <w:rPr>
          <w:rFonts w:hint="eastAsia" w:ascii="仿宋_GB2312" w:eastAsia="仿宋_GB2312"/>
          <w:sz w:val="30"/>
          <w:szCs w:val="30"/>
          <w:lang w:eastAsia="zh-CN"/>
        </w:rPr>
        <w:t>。</w:t>
      </w:r>
    </w:p>
    <w:p>
      <w:pPr>
        <w:snapToGrid w:val="0"/>
        <w:ind w:left="1" w:firstLine="771" w:firstLineChars="257"/>
        <w:rPr>
          <w:rFonts w:ascii="仿宋_GB2312" w:eastAsia="仿宋_GB2312"/>
          <w:sz w:val="30"/>
          <w:szCs w:val="30"/>
        </w:rPr>
      </w:pPr>
      <w:r>
        <w:rPr>
          <w:rFonts w:hint="eastAsia" w:ascii="仿宋_GB2312" w:eastAsia="仿宋_GB2312"/>
          <w:sz w:val="30"/>
          <w:szCs w:val="30"/>
        </w:rPr>
        <w:t>发生下列情况之一的，</w:t>
      </w:r>
      <w:r>
        <w:rPr>
          <w:rFonts w:hint="eastAsia" w:ascii="仿宋_GB2312" w:eastAsia="仿宋_GB2312"/>
          <w:sz w:val="30"/>
          <w:szCs w:val="30"/>
          <w:lang w:val="en-US" w:eastAsia="zh-CN"/>
        </w:rPr>
        <w:t>招标人</w:t>
      </w:r>
      <w:r>
        <w:rPr>
          <w:rFonts w:hint="eastAsia" w:ascii="仿宋_GB2312" w:eastAsia="仿宋_GB2312"/>
          <w:sz w:val="30"/>
          <w:szCs w:val="30"/>
        </w:rPr>
        <w:t>可视情况作无效报价处理：</w:t>
      </w:r>
    </w:p>
    <w:p>
      <w:pPr>
        <w:snapToGrid w:val="0"/>
        <w:ind w:firstLine="612" w:firstLineChars="204"/>
        <w:rPr>
          <w:rFonts w:ascii="仿宋_GB2312" w:eastAsia="仿宋_GB2312"/>
          <w:sz w:val="30"/>
          <w:szCs w:val="30"/>
        </w:rPr>
      </w:pPr>
      <w:r>
        <w:rPr>
          <w:rFonts w:hint="eastAsia" w:ascii="仿宋_GB2312" w:eastAsia="仿宋_GB2312"/>
          <w:sz w:val="30"/>
          <w:szCs w:val="30"/>
        </w:rPr>
        <w:t>（一）在</w:t>
      </w:r>
      <w:r>
        <w:rPr>
          <w:rFonts w:hint="eastAsia" w:ascii="仿宋_GB2312" w:eastAsia="仿宋_GB2312"/>
          <w:sz w:val="30"/>
          <w:szCs w:val="30"/>
          <w:lang w:val="en-US" w:eastAsia="zh-CN"/>
        </w:rPr>
        <w:t>招标人</w:t>
      </w:r>
      <w:r>
        <w:rPr>
          <w:rFonts w:hint="eastAsia" w:ascii="仿宋_GB2312" w:eastAsia="仿宋_GB2312"/>
          <w:sz w:val="30"/>
          <w:szCs w:val="30"/>
        </w:rPr>
        <w:t>规定的截止时间以后送达的报价文件。</w:t>
      </w:r>
    </w:p>
    <w:p>
      <w:pPr>
        <w:snapToGrid w:val="0"/>
        <w:ind w:firstLine="612" w:firstLineChars="204"/>
        <w:rPr>
          <w:rFonts w:ascii="仿宋_GB2312" w:eastAsia="仿宋_GB2312"/>
          <w:sz w:val="30"/>
          <w:szCs w:val="30"/>
        </w:rPr>
      </w:pPr>
      <w:r>
        <w:rPr>
          <w:rFonts w:hint="eastAsia" w:ascii="仿宋_GB2312" w:eastAsia="仿宋_GB2312"/>
          <w:sz w:val="30"/>
          <w:szCs w:val="30"/>
        </w:rPr>
        <w:t>（二）提供两个或两个以上报价方案的。</w:t>
      </w:r>
    </w:p>
    <w:p>
      <w:pPr>
        <w:snapToGrid w:val="0"/>
        <w:ind w:firstLine="615" w:firstLineChars="205"/>
        <w:rPr>
          <w:rFonts w:ascii="仿宋_GB2312" w:eastAsia="仿宋_GB2312"/>
          <w:sz w:val="30"/>
          <w:szCs w:val="30"/>
        </w:rPr>
      </w:pPr>
      <w:r>
        <w:rPr>
          <w:rFonts w:hint="eastAsia" w:ascii="仿宋_GB2312" w:eastAsia="仿宋_GB2312"/>
          <w:sz w:val="30"/>
          <w:szCs w:val="30"/>
        </w:rPr>
        <w:t>（三）报价文件应盖公章而未盖公章或盖非公司公章、未装订、未密封、未有效授权的。</w:t>
      </w:r>
    </w:p>
    <w:p>
      <w:pPr>
        <w:snapToGrid w:val="0"/>
        <w:jc w:val="left"/>
        <w:rPr>
          <w:rFonts w:ascii="仿宋_GB2312" w:eastAsia="仿宋_GB2312"/>
          <w:sz w:val="30"/>
          <w:szCs w:val="30"/>
        </w:rPr>
      </w:pPr>
      <w:r>
        <w:rPr>
          <w:rFonts w:hint="eastAsia" w:ascii="仿宋_GB2312" w:eastAsia="仿宋_GB2312"/>
          <w:sz w:val="30"/>
          <w:szCs w:val="30"/>
        </w:rPr>
        <w:t xml:space="preserve">    （四）报价超过最高限价的。</w:t>
      </w:r>
    </w:p>
    <w:p>
      <w:pPr>
        <w:snapToGrid w:val="0"/>
        <w:jc w:val="left"/>
        <w:rPr>
          <w:rFonts w:ascii="仿宋_GB2312" w:eastAsia="仿宋_GB2312"/>
          <w:sz w:val="30"/>
          <w:szCs w:val="30"/>
        </w:rPr>
      </w:pPr>
      <w:r>
        <w:rPr>
          <w:rFonts w:hint="eastAsia" w:ascii="仿宋_GB2312" w:eastAsia="仿宋_GB2312"/>
          <w:sz w:val="30"/>
          <w:szCs w:val="30"/>
        </w:rPr>
        <w:t xml:space="preserve">    （五）所提供的资料存在弄虚作假的。</w:t>
      </w:r>
    </w:p>
    <w:p>
      <w:pPr>
        <w:snapToGrid w:val="0"/>
        <w:jc w:val="left"/>
        <w:rPr>
          <w:rFonts w:ascii="仿宋_GB2312" w:eastAsia="仿宋_GB2312"/>
          <w:b/>
          <w:sz w:val="30"/>
          <w:szCs w:val="30"/>
        </w:rPr>
      </w:pPr>
      <w:r>
        <w:rPr>
          <w:rFonts w:hint="eastAsia" w:ascii="仿宋_GB2312" w:eastAsia="仿宋_GB2312"/>
          <w:sz w:val="30"/>
          <w:szCs w:val="30"/>
        </w:rPr>
        <w:t xml:space="preserve">    （六）不符合法律、法规和本询价文件规定的其他要求的。</w:t>
      </w:r>
    </w:p>
    <w:p>
      <w:pPr>
        <w:snapToGrid w:val="0"/>
        <w:ind w:right="-176" w:rightChars="-84" w:firstLine="300" w:firstLineChars="100"/>
        <w:rPr>
          <w:rFonts w:ascii="仿宋_GB2312" w:eastAsia="仿宋_GB2312"/>
          <w:sz w:val="30"/>
          <w:szCs w:val="30"/>
        </w:rPr>
      </w:pPr>
      <w:r>
        <w:rPr>
          <w:rFonts w:hint="eastAsia" w:ascii="仿宋_GB2312" w:eastAsia="仿宋_GB2312"/>
          <w:sz w:val="30"/>
          <w:szCs w:val="30"/>
        </w:rPr>
        <w:t>　十、询价过程。</w:t>
      </w:r>
    </w:p>
    <w:p>
      <w:pPr>
        <w:snapToGrid w:val="0"/>
        <w:jc w:val="left"/>
        <w:rPr>
          <w:rFonts w:ascii="仿宋_GB2312" w:eastAsia="仿宋_GB2312"/>
          <w:sz w:val="30"/>
          <w:szCs w:val="30"/>
        </w:rPr>
      </w:pPr>
      <w:r>
        <w:rPr>
          <w:rFonts w:hint="eastAsia" w:ascii="仿宋_GB2312" w:eastAsia="仿宋_GB2312"/>
          <w:sz w:val="30"/>
          <w:szCs w:val="30"/>
        </w:rPr>
        <w:t xml:space="preserve">    （一）</w:t>
      </w:r>
      <w:r>
        <w:rPr>
          <w:rFonts w:hint="eastAsia" w:ascii="仿宋_GB2312" w:eastAsia="仿宋_GB2312"/>
          <w:sz w:val="30"/>
          <w:szCs w:val="30"/>
          <w:lang w:val="en-US" w:eastAsia="zh-CN"/>
        </w:rPr>
        <w:t>招标人</w:t>
      </w:r>
      <w:r>
        <w:rPr>
          <w:rFonts w:hint="eastAsia" w:ascii="仿宋_GB2312" w:eastAsia="仿宋_GB2312"/>
          <w:sz w:val="30"/>
          <w:szCs w:val="30"/>
        </w:rPr>
        <w:t>组织3人</w:t>
      </w:r>
      <w:r>
        <w:rPr>
          <w:rFonts w:hint="eastAsia" w:ascii="仿宋_GB2312" w:eastAsia="仿宋_GB2312"/>
          <w:sz w:val="30"/>
          <w:szCs w:val="30"/>
          <w:lang w:eastAsia="zh-CN"/>
        </w:rPr>
        <w:t>或</w:t>
      </w:r>
      <w:r>
        <w:rPr>
          <w:rFonts w:hint="eastAsia" w:ascii="仿宋_GB2312" w:eastAsia="仿宋_GB2312"/>
          <w:sz w:val="30"/>
          <w:szCs w:val="30"/>
          <w:lang w:val="en-US" w:eastAsia="zh-CN"/>
        </w:rPr>
        <w:t>3人以上</w:t>
      </w:r>
      <w:r>
        <w:rPr>
          <w:rFonts w:hint="eastAsia" w:ascii="仿宋_GB2312" w:eastAsia="仿宋_GB2312"/>
          <w:sz w:val="30"/>
          <w:szCs w:val="30"/>
        </w:rPr>
        <w:t>组成询价评审小组。</w:t>
      </w:r>
    </w:p>
    <w:p>
      <w:pPr>
        <w:snapToGrid w:val="0"/>
        <w:ind w:firstLine="600" w:firstLineChars="200"/>
        <w:jc w:val="left"/>
        <w:rPr>
          <w:rFonts w:ascii="仿宋_GB2312" w:eastAsia="仿宋_GB2312"/>
          <w:sz w:val="30"/>
          <w:szCs w:val="30"/>
        </w:rPr>
      </w:pPr>
      <w:r>
        <w:rPr>
          <w:rFonts w:hint="eastAsia" w:ascii="仿宋_GB2312" w:eastAsia="仿宋_GB2312"/>
          <w:sz w:val="30"/>
          <w:szCs w:val="30"/>
        </w:rPr>
        <w:t>（二）</w:t>
      </w:r>
      <w:r>
        <w:rPr>
          <w:rFonts w:hint="eastAsia" w:ascii="仿宋_GB2312" w:eastAsia="仿宋_GB2312"/>
          <w:sz w:val="30"/>
          <w:szCs w:val="30"/>
          <w:lang w:val="en-US" w:eastAsia="zh-CN"/>
        </w:rPr>
        <w:t>招标人</w:t>
      </w:r>
      <w:r>
        <w:rPr>
          <w:rFonts w:hint="eastAsia" w:ascii="仿宋_GB2312" w:eastAsia="仿宋_GB2312"/>
          <w:sz w:val="30"/>
          <w:szCs w:val="30"/>
        </w:rPr>
        <w:t>在询价文件规定的时间和地点公开询价。</w:t>
      </w:r>
    </w:p>
    <w:p>
      <w:pPr>
        <w:snapToGrid w:val="0"/>
        <w:ind w:firstLine="600" w:firstLineChars="200"/>
        <w:jc w:val="left"/>
        <w:rPr>
          <w:rFonts w:ascii="仿宋_GB2312" w:eastAsia="仿宋_GB2312"/>
          <w:sz w:val="30"/>
          <w:szCs w:val="30"/>
        </w:rPr>
      </w:pPr>
      <w:r>
        <w:rPr>
          <w:rFonts w:hint="eastAsia" w:ascii="仿宋_GB2312" w:eastAsia="仿宋_GB2312"/>
          <w:sz w:val="30"/>
          <w:szCs w:val="30"/>
        </w:rPr>
        <w:t>（三）询价时，</w:t>
      </w:r>
      <w:r>
        <w:rPr>
          <w:rFonts w:hint="eastAsia" w:ascii="仿宋_GB2312" w:eastAsia="仿宋_GB2312"/>
          <w:sz w:val="30"/>
          <w:szCs w:val="30"/>
          <w:lang w:val="en-US" w:eastAsia="zh-CN"/>
        </w:rPr>
        <w:t>招标人</w:t>
      </w:r>
      <w:r>
        <w:rPr>
          <w:rFonts w:hint="eastAsia" w:ascii="仿宋_GB2312" w:eastAsia="仿宋_GB2312"/>
          <w:sz w:val="30"/>
          <w:szCs w:val="30"/>
        </w:rPr>
        <w:t>将查验报价文件密封情况，确认无误后公开拆封报价文件报价。</w:t>
      </w:r>
    </w:p>
    <w:p>
      <w:pPr>
        <w:snapToGrid w:val="0"/>
        <w:ind w:right="-176" w:rightChars="-84"/>
        <w:rPr>
          <w:rFonts w:ascii="仿宋_GB2312" w:eastAsia="仿宋_GB2312"/>
          <w:sz w:val="30"/>
          <w:szCs w:val="30"/>
        </w:rPr>
      </w:pPr>
      <w:r>
        <w:rPr>
          <w:rFonts w:hint="eastAsia" w:ascii="仿宋_GB2312" w:eastAsia="仿宋_GB2312"/>
          <w:sz w:val="30"/>
          <w:szCs w:val="30"/>
        </w:rPr>
        <w:t>　　十一、成交原则与方法。</w:t>
      </w:r>
    </w:p>
    <w:p>
      <w:pPr>
        <w:snapToGrid w:val="0"/>
        <w:ind w:firstLine="600" w:firstLineChars="200"/>
        <w:jc w:val="left"/>
        <w:rPr>
          <w:rFonts w:ascii="仿宋_GB2312" w:eastAsia="仿宋_GB2312"/>
          <w:sz w:val="30"/>
          <w:szCs w:val="30"/>
        </w:rPr>
      </w:pPr>
      <w:r>
        <w:rPr>
          <w:rFonts w:hint="eastAsia" w:ascii="仿宋_GB2312" w:eastAsia="仿宋_GB2312"/>
          <w:sz w:val="30"/>
          <w:szCs w:val="30"/>
        </w:rPr>
        <w:t>（一）</w:t>
      </w:r>
      <w:r>
        <w:rPr>
          <w:rFonts w:hint="eastAsia" w:ascii="仿宋_GB2312" w:eastAsia="仿宋_GB2312"/>
          <w:sz w:val="30"/>
          <w:szCs w:val="30"/>
          <w:lang w:val="en-US" w:eastAsia="zh-CN"/>
        </w:rPr>
        <w:t>招标人</w:t>
      </w:r>
      <w:r>
        <w:rPr>
          <w:rFonts w:hint="eastAsia" w:ascii="仿宋_GB2312" w:eastAsia="仿宋_GB2312"/>
          <w:sz w:val="30"/>
          <w:szCs w:val="30"/>
        </w:rPr>
        <w:t>组织评审小组对各单位的报价资料进行审核，在满足</w:t>
      </w:r>
      <w:r>
        <w:rPr>
          <w:rFonts w:hint="eastAsia" w:ascii="仿宋_GB2312" w:eastAsia="仿宋_GB2312"/>
          <w:sz w:val="30"/>
          <w:szCs w:val="30"/>
          <w:lang w:val="en-US" w:eastAsia="zh-CN"/>
        </w:rPr>
        <w:t>招标人</w:t>
      </w:r>
      <w:r>
        <w:rPr>
          <w:rFonts w:hint="eastAsia" w:ascii="仿宋_GB2312" w:eastAsia="仿宋_GB2312"/>
          <w:sz w:val="30"/>
          <w:szCs w:val="30"/>
        </w:rPr>
        <w:t>要求的前提下，按经评审通过后总金额最低价成交的原则确定</w:t>
      </w:r>
      <w:r>
        <w:rPr>
          <w:rFonts w:hint="eastAsia" w:ascii="仿宋_GB2312" w:eastAsia="仿宋_GB2312"/>
          <w:sz w:val="30"/>
          <w:szCs w:val="30"/>
          <w:lang w:val="en-US" w:eastAsia="zh-CN"/>
        </w:rPr>
        <w:t>中标单位</w:t>
      </w:r>
      <w:r>
        <w:rPr>
          <w:rFonts w:hint="eastAsia" w:ascii="仿宋_GB2312" w:eastAsia="仿宋_GB2312"/>
          <w:sz w:val="30"/>
          <w:szCs w:val="30"/>
        </w:rPr>
        <w:t>。如果出现相同总金额最低报价情况时，总金额最低报价相同的</w:t>
      </w:r>
      <w:r>
        <w:rPr>
          <w:rFonts w:hint="eastAsia" w:ascii="仿宋_GB2312" w:eastAsia="仿宋_GB2312"/>
          <w:sz w:val="30"/>
          <w:szCs w:val="30"/>
          <w:lang w:val="en-US" w:eastAsia="zh-CN"/>
        </w:rPr>
        <w:t>投标人</w:t>
      </w:r>
      <w:r>
        <w:rPr>
          <w:rFonts w:hint="eastAsia" w:ascii="仿宋_GB2312" w:eastAsia="仿宋_GB2312"/>
          <w:sz w:val="30"/>
          <w:szCs w:val="30"/>
        </w:rPr>
        <w:t>再进行一轮报价。如报价再相同，则由</w:t>
      </w:r>
      <w:r>
        <w:rPr>
          <w:rFonts w:hint="eastAsia" w:ascii="仿宋_GB2312" w:eastAsia="仿宋_GB2312"/>
          <w:sz w:val="30"/>
          <w:szCs w:val="30"/>
          <w:lang w:val="en-US" w:eastAsia="zh-CN"/>
        </w:rPr>
        <w:t>招标人</w:t>
      </w:r>
      <w:r>
        <w:rPr>
          <w:rFonts w:hint="eastAsia" w:ascii="仿宋_GB2312" w:eastAsia="仿宋_GB2312"/>
          <w:sz w:val="30"/>
          <w:szCs w:val="30"/>
        </w:rPr>
        <w:t>抽签决定</w:t>
      </w:r>
      <w:r>
        <w:rPr>
          <w:rFonts w:hint="eastAsia" w:ascii="仿宋_GB2312" w:eastAsia="仿宋_GB2312"/>
          <w:sz w:val="30"/>
          <w:szCs w:val="30"/>
          <w:lang w:val="en-US" w:eastAsia="zh-CN"/>
        </w:rPr>
        <w:t>中标单位</w:t>
      </w:r>
      <w:r>
        <w:rPr>
          <w:rFonts w:hint="eastAsia" w:ascii="仿宋_GB2312" w:eastAsia="仿宋_GB2312"/>
          <w:sz w:val="30"/>
          <w:szCs w:val="30"/>
        </w:rPr>
        <w:t>。（若出现税率不一致的情况，以除税价相对比）</w:t>
      </w:r>
    </w:p>
    <w:p>
      <w:pPr>
        <w:snapToGrid w:val="0"/>
        <w:jc w:val="left"/>
        <w:rPr>
          <w:rFonts w:ascii="仿宋_GB2312" w:eastAsia="仿宋_GB2312"/>
          <w:sz w:val="30"/>
          <w:szCs w:val="30"/>
        </w:rPr>
      </w:pPr>
      <w:r>
        <w:rPr>
          <w:rFonts w:hint="eastAsia" w:ascii="仿宋_GB2312" w:eastAsia="仿宋_GB2312"/>
          <w:sz w:val="30"/>
          <w:szCs w:val="30"/>
        </w:rPr>
        <w:t xml:space="preserve">   （二）</w:t>
      </w:r>
      <w:r>
        <w:rPr>
          <w:rFonts w:hint="eastAsia" w:ascii="仿宋_GB2312" w:eastAsia="仿宋_GB2312"/>
          <w:sz w:val="30"/>
          <w:szCs w:val="30"/>
          <w:lang w:val="en-US" w:eastAsia="zh-CN"/>
        </w:rPr>
        <w:t>招标人</w:t>
      </w:r>
      <w:r>
        <w:rPr>
          <w:rFonts w:hint="eastAsia" w:ascii="仿宋_GB2312" w:eastAsia="仿宋_GB2312"/>
          <w:sz w:val="30"/>
          <w:szCs w:val="30"/>
        </w:rPr>
        <w:t>不向未</w:t>
      </w:r>
      <w:r>
        <w:rPr>
          <w:rFonts w:hint="eastAsia" w:ascii="仿宋_GB2312" w:eastAsia="仿宋_GB2312"/>
          <w:sz w:val="30"/>
          <w:szCs w:val="30"/>
          <w:lang w:val="en-US" w:eastAsia="zh-CN"/>
        </w:rPr>
        <w:t>中标单位</w:t>
      </w:r>
      <w:r>
        <w:rPr>
          <w:rFonts w:hint="eastAsia" w:ascii="仿宋_GB2312" w:eastAsia="仿宋_GB2312"/>
          <w:sz w:val="30"/>
          <w:szCs w:val="30"/>
        </w:rPr>
        <w:t>解释未成交原因，不退还报价文件。</w:t>
      </w:r>
    </w:p>
    <w:p>
      <w:pPr>
        <w:pStyle w:val="11"/>
        <w:widowControl w:val="0"/>
        <w:snapToGrid w:val="0"/>
        <w:spacing w:line="240" w:lineRule="auto"/>
        <w:ind w:firstLine="601"/>
        <w:rPr>
          <w:rFonts w:hint="eastAsia" w:ascii="仿宋_GB2312" w:eastAsia="仿宋_GB2312"/>
          <w:sz w:val="30"/>
          <w:szCs w:val="30"/>
          <w:lang w:eastAsia="zh-CN"/>
        </w:rPr>
      </w:pPr>
      <w:r>
        <w:rPr>
          <w:rFonts w:hint="eastAsia" w:ascii="仿宋_GB2312" w:eastAsia="仿宋_GB2312"/>
          <w:sz w:val="30"/>
          <w:szCs w:val="30"/>
        </w:rPr>
        <w:t>十二、合同</w:t>
      </w:r>
      <w:r>
        <w:rPr>
          <w:rFonts w:hint="eastAsia" w:ascii="仿宋_GB2312" w:eastAsia="仿宋_GB2312"/>
          <w:sz w:val="30"/>
          <w:szCs w:val="30"/>
          <w:lang w:eastAsia="zh-CN"/>
        </w:rPr>
        <w:t>。</w:t>
      </w:r>
    </w:p>
    <w:p>
      <w:pPr>
        <w:snapToGrid w:val="0"/>
        <w:ind w:firstLine="600" w:firstLineChars="200"/>
        <w:jc w:val="left"/>
        <w:rPr>
          <w:rFonts w:hint="eastAsia" w:ascii="仿宋_GB2312" w:eastAsia="仿宋_GB2312"/>
          <w:sz w:val="30"/>
          <w:szCs w:val="30"/>
        </w:rPr>
      </w:pPr>
      <w:r>
        <w:rPr>
          <w:rFonts w:hint="eastAsia" w:ascii="仿宋_GB2312" w:eastAsia="仿宋_GB2312"/>
          <w:sz w:val="30"/>
          <w:szCs w:val="30"/>
        </w:rPr>
        <w:t>合同签订：</w:t>
      </w:r>
      <w:r>
        <w:rPr>
          <w:rFonts w:hint="eastAsia" w:ascii="仿宋_GB2312" w:eastAsia="仿宋_GB2312"/>
          <w:sz w:val="30"/>
          <w:szCs w:val="30"/>
          <w:lang w:val="en-US" w:eastAsia="zh-CN"/>
        </w:rPr>
        <w:t>投标人</w:t>
      </w:r>
      <w:r>
        <w:rPr>
          <w:rFonts w:hint="eastAsia" w:ascii="仿宋_GB2312" w:eastAsia="仿宋_GB2312"/>
          <w:sz w:val="30"/>
          <w:szCs w:val="30"/>
        </w:rPr>
        <w:t>按照上述第十一条规定确定</w:t>
      </w:r>
      <w:r>
        <w:rPr>
          <w:rFonts w:hint="eastAsia" w:ascii="仿宋_GB2312" w:eastAsia="仿宋_GB2312"/>
          <w:sz w:val="30"/>
          <w:szCs w:val="30"/>
          <w:lang w:val="en-US" w:eastAsia="zh-CN"/>
        </w:rPr>
        <w:t>中标单位</w:t>
      </w:r>
      <w:r>
        <w:rPr>
          <w:rFonts w:hint="eastAsia" w:ascii="仿宋_GB2312" w:eastAsia="仿宋_GB2312"/>
          <w:sz w:val="30"/>
          <w:szCs w:val="30"/>
        </w:rPr>
        <w:t>，并签订采购合同，签约单位为杭州临江环境能源有限公司。</w:t>
      </w:r>
    </w:p>
    <w:p>
      <w:pPr>
        <w:snapToGrid w:val="0"/>
        <w:ind w:firstLine="615" w:firstLineChars="205"/>
        <w:jc w:val="left"/>
        <w:rPr>
          <w:rFonts w:ascii="仿宋_GB2312" w:hAnsi="宋体" w:eastAsia="仿宋_GB2312"/>
          <w:sz w:val="30"/>
          <w:szCs w:val="30"/>
        </w:rPr>
      </w:pPr>
      <w:r>
        <w:rPr>
          <w:rFonts w:hint="eastAsia" w:ascii="仿宋_GB2312" w:hAnsi="宋体" w:eastAsia="仿宋_GB2312"/>
          <w:sz w:val="30"/>
          <w:szCs w:val="30"/>
        </w:rPr>
        <w:t>十</w:t>
      </w:r>
      <w:r>
        <w:rPr>
          <w:rFonts w:hint="eastAsia" w:ascii="仿宋_GB2312" w:hAnsi="宋体" w:eastAsia="仿宋_GB2312"/>
          <w:sz w:val="30"/>
          <w:szCs w:val="30"/>
          <w:lang w:val="en-US" w:eastAsia="zh-CN"/>
        </w:rPr>
        <w:t>三</w:t>
      </w:r>
      <w:r>
        <w:rPr>
          <w:rFonts w:hint="eastAsia" w:ascii="仿宋_GB2312" w:hAnsi="宋体" w:eastAsia="仿宋_GB2312"/>
          <w:sz w:val="30"/>
          <w:szCs w:val="30"/>
        </w:rPr>
        <w:t>、其他。</w:t>
      </w:r>
    </w:p>
    <w:p>
      <w:pPr>
        <w:snapToGrid w:val="0"/>
        <w:ind w:firstLine="600" w:firstLineChars="200"/>
        <w:jc w:val="left"/>
        <w:rPr>
          <w:rFonts w:ascii="仿宋_GB2312" w:eastAsia="仿宋_GB2312"/>
          <w:color w:val="auto"/>
          <w:sz w:val="30"/>
          <w:szCs w:val="30"/>
        </w:rPr>
      </w:pPr>
      <w:r>
        <w:rPr>
          <w:rFonts w:hint="eastAsia" w:ascii="仿宋_GB2312" w:eastAsia="仿宋_GB2312"/>
          <w:sz w:val="30"/>
          <w:szCs w:val="30"/>
        </w:rPr>
        <w:t>（一）如果有证据证明各</w:t>
      </w:r>
      <w:r>
        <w:rPr>
          <w:rFonts w:hint="eastAsia" w:ascii="仿宋_GB2312" w:eastAsia="仿宋_GB2312"/>
          <w:sz w:val="30"/>
          <w:szCs w:val="30"/>
          <w:lang w:val="en-US" w:eastAsia="zh-CN"/>
        </w:rPr>
        <w:t>投标人</w:t>
      </w:r>
      <w:r>
        <w:rPr>
          <w:rFonts w:hint="eastAsia" w:ascii="仿宋_GB2312" w:eastAsia="仿宋_GB2312"/>
          <w:sz w:val="30"/>
          <w:szCs w:val="30"/>
        </w:rPr>
        <w:t>之间存在串通等舞弊、违法行为，</w:t>
      </w:r>
      <w:r>
        <w:rPr>
          <w:rFonts w:hint="eastAsia" w:ascii="仿宋_GB2312" w:eastAsia="仿宋_GB2312"/>
          <w:sz w:val="30"/>
          <w:szCs w:val="30"/>
          <w:lang w:val="en-US" w:eastAsia="zh-CN"/>
        </w:rPr>
        <w:t>招标人</w:t>
      </w:r>
      <w:r>
        <w:rPr>
          <w:rFonts w:hint="eastAsia" w:ascii="仿宋_GB2312" w:eastAsia="仿宋_GB2312"/>
          <w:sz w:val="30"/>
          <w:szCs w:val="30"/>
        </w:rPr>
        <w:t>有权拒绝存在此行为的</w:t>
      </w:r>
      <w:r>
        <w:rPr>
          <w:rFonts w:hint="eastAsia" w:ascii="仿宋_GB2312" w:eastAsia="仿宋_GB2312"/>
          <w:sz w:val="30"/>
          <w:szCs w:val="30"/>
          <w:lang w:val="en-US" w:eastAsia="zh-CN"/>
        </w:rPr>
        <w:t>投标人</w:t>
      </w:r>
      <w:r>
        <w:rPr>
          <w:rFonts w:hint="eastAsia" w:ascii="仿宋_GB2312" w:eastAsia="仿宋_GB2312"/>
          <w:sz w:val="30"/>
          <w:szCs w:val="30"/>
        </w:rPr>
        <w:t>报价</w:t>
      </w:r>
      <w:r>
        <w:rPr>
          <w:rFonts w:hint="eastAsia" w:ascii="仿宋_GB2312" w:eastAsia="仿宋_GB2312"/>
          <w:sz w:val="30"/>
          <w:szCs w:val="30"/>
          <w:lang w:eastAsia="zh-CN"/>
        </w:rPr>
        <w:t>，</w:t>
      </w:r>
      <w:r>
        <w:rPr>
          <w:rFonts w:hint="eastAsia" w:ascii="仿宋_GB2312" w:eastAsia="仿宋_GB2312"/>
          <w:color w:val="auto"/>
          <w:sz w:val="30"/>
          <w:szCs w:val="30"/>
          <w:lang w:eastAsia="zh-CN"/>
        </w:rPr>
        <w:t>并列入杭州临江环境能源有限公司不合格供应商名录。</w:t>
      </w:r>
    </w:p>
    <w:p>
      <w:pPr>
        <w:snapToGrid w:val="0"/>
        <w:ind w:firstLine="600" w:firstLineChars="200"/>
        <w:jc w:val="left"/>
        <w:rPr>
          <w:rFonts w:ascii="仿宋_GB2312" w:eastAsia="仿宋_GB2312"/>
          <w:sz w:val="30"/>
          <w:szCs w:val="30"/>
        </w:rPr>
      </w:pPr>
      <w:r>
        <w:rPr>
          <w:rFonts w:hint="eastAsia" w:ascii="仿宋_GB2312" w:eastAsia="仿宋_GB2312"/>
          <w:sz w:val="30"/>
          <w:szCs w:val="30"/>
        </w:rPr>
        <w:t>（二）本询价文件未及事项，在签订合同时双方友好商定。</w:t>
      </w:r>
    </w:p>
    <w:p>
      <w:pPr>
        <w:snapToGrid w:val="0"/>
        <w:ind w:firstLine="600" w:firstLineChars="200"/>
        <w:jc w:val="left"/>
        <w:rPr>
          <w:rFonts w:ascii="仿宋_GB2312" w:eastAsia="仿宋_GB2312"/>
          <w:sz w:val="30"/>
          <w:szCs w:val="30"/>
        </w:rPr>
      </w:pPr>
      <w:r>
        <w:rPr>
          <w:rFonts w:hint="eastAsia" w:ascii="仿宋_GB2312" w:eastAsia="仿宋_GB2312"/>
          <w:sz w:val="30"/>
          <w:szCs w:val="30"/>
        </w:rPr>
        <w:t>（三）凡涉及本次询价的解释权均属于杭州临江环境能源有限公司。</w:t>
      </w:r>
    </w:p>
    <w:p>
      <w:pPr>
        <w:pStyle w:val="3"/>
        <w:numPr>
          <w:ilvl w:val="0"/>
          <w:numId w:val="0"/>
        </w:numPr>
        <w:jc w:val="center"/>
        <w:rPr>
          <w:rFonts w:ascii="仿宋_GB2312" w:hAnsi="宋体" w:eastAsia="仿宋_GB2312"/>
          <w:b w:val="0"/>
          <w:bCs/>
          <w:snapToGrid w:val="0"/>
          <w:sz w:val="44"/>
        </w:rPr>
      </w:pPr>
      <w:r>
        <w:rPr>
          <w:rFonts w:ascii="仿宋_GB2312" w:hAnsi="宋体" w:eastAsia="仿宋_GB2312"/>
          <w:kern w:val="0"/>
          <w:sz w:val="28"/>
        </w:rPr>
        <w:br w:type="page"/>
      </w:r>
      <w:bookmarkStart w:id="8" w:name="_Toc530583923"/>
      <w:bookmarkStart w:id="9" w:name="_Toc530583880"/>
      <w:r>
        <w:rPr>
          <w:rFonts w:hint="eastAsia" w:ascii="仿宋_GB2312" w:eastAsia="仿宋_GB2312"/>
          <w:snapToGrid w:val="0"/>
          <w:sz w:val="44"/>
          <w:szCs w:val="44"/>
        </w:rPr>
        <w:t>第三部分   询价内容</w:t>
      </w:r>
      <w:bookmarkEnd w:id="8"/>
      <w:bookmarkEnd w:id="9"/>
    </w:p>
    <w:p>
      <w:pPr>
        <w:pStyle w:val="12"/>
        <w:ind w:left="0" w:leftChars="0" w:firstLine="300" w:firstLineChars="100"/>
        <w:jc w:val="both"/>
        <w:rPr>
          <w:rFonts w:hint="eastAsia" w:ascii="仿宋_GB2312" w:eastAsia="仿宋_GB2312"/>
          <w:sz w:val="30"/>
          <w:szCs w:val="30"/>
          <w:lang w:val="en-US" w:eastAsia="zh-CN"/>
        </w:rPr>
      </w:pPr>
      <w:r>
        <w:rPr>
          <w:rFonts w:hint="eastAsia" w:ascii="仿宋_GB2312" w:eastAsia="仿宋_GB2312"/>
          <w:sz w:val="30"/>
          <w:szCs w:val="30"/>
          <w:lang w:eastAsia="zh-CN"/>
        </w:rPr>
        <w:t>一、</w:t>
      </w:r>
      <w:r>
        <w:rPr>
          <w:rFonts w:hint="eastAsia" w:ascii="仿宋_GB2312" w:eastAsia="仿宋_GB2312"/>
          <w:sz w:val="30"/>
          <w:szCs w:val="30"/>
        </w:rPr>
        <w:t>采购内容及相关</w:t>
      </w:r>
      <w:r>
        <w:rPr>
          <w:rFonts w:hint="eastAsia" w:ascii="仿宋_GB2312" w:eastAsia="仿宋_GB2312"/>
          <w:sz w:val="30"/>
          <w:szCs w:val="30"/>
          <w:lang w:val="en-US" w:eastAsia="zh-CN"/>
        </w:rPr>
        <w:t>说明</w:t>
      </w:r>
    </w:p>
    <w:p>
      <w:pPr>
        <w:pStyle w:val="12"/>
        <w:ind w:left="0" w:leftChars="0" w:firstLine="600" w:firstLineChars="200"/>
        <w:jc w:val="both"/>
        <w:rPr>
          <w:rFonts w:hint="default" w:ascii="仿宋_GB2312" w:eastAsia="仿宋_GB2312"/>
          <w:sz w:val="30"/>
          <w:szCs w:val="30"/>
          <w:lang w:val="en-US" w:eastAsia="zh-CN"/>
        </w:rPr>
      </w:pPr>
      <w:r>
        <w:rPr>
          <w:rFonts w:hint="eastAsia" w:ascii="仿宋_GB2312" w:eastAsia="仿宋_GB2312"/>
          <w:sz w:val="30"/>
          <w:szCs w:val="30"/>
          <w:lang w:val="en-US" w:eastAsia="zh-CN"/>
        </w:rPr>
        <w:t>1.采购内容：详见附件七。</w:t>
      </w:r>
    </w:p>
    <w:p>
      <w:pPr>
        <w:pStyle w:val="12"/>
        <w:ind w:left="0" w:leftChars="0" w:firstLine="600" w:firstLineChars="200"/>
        <w:jc w:val="both"/>
        <w:rPr>
          <w:rFonts w:hint="eastAsia" w:ascii="仿宋_GB2312" w:eastAsia="仿宋_GB2312"/>
          <w:sz w:val="30"/>
          <w:szCs w:val="30"/>
          <w:lang w:val="en-US" w:eastAsia="zh-CN"/>
        </w:rPr>
      </w:pPr>
      <w:r>
        <w:rPr>
          <w:rFonts w:hint="eastAsia" w:ascii="仿宋_GB2312" w:eastAsia="仿宋_GB2312"/>
          <w:sz w:val="30"/>
          <w:szCs w:val="30"/>
          <w:lang w:val="en-US" w:eastAsia="zh-CN"/>
        </w:rPr>
        <w:t>2.采购用途：高效实现高新技术企业认定工作，出具采购人的研发费用专项审计报告和高新技术产品（服务）收入专项审计报告。</w:t>
      </w:r>
    </w:p>
    <w:p>
      <w:pPr>
        <w:pStyle w:val="12"/>
        <w:ind w:left="0" w:leftChars="0" w:firstLine="600" w:firstLineChars="200"/>
        <w:jc w:val="both"/>
        <w:rPr>
          <w:rFonts w:hint="eastAsia" w:ascii="仿宋_GB2312" w:eastAsia="仿宋_GB2312"/>
          <w:sz w:val="30"/>
          <w:szCs w:val="30"/>
          <w:lang w:val="en-US" w:eastAsia="zh-CN"/>
        </w:rPr>
      </w:pPr>
    </w:p>
    <w:p>
      <w:pPr>
        <w:pStyle w:val="11"/>
        <w:snapToGrid w:val="0"/>
        <w:spacing w:line="240" w:lineRule="auto"/>
        <w:rPr>
          <w:rFonts w:hint="default" w:ascii="仿宋_GB2312" w:eastAsia="仿宋_GB2312"/>
          <w:color w:val="auto"/>
          <w:kern w:val="2"/>
          <w:sz w:val="30"/>
          <w:szCs w:val="30"/>
          <w:lang w:val="en-US" w:eastAsia="zh-CN"/>
        </w:rPr>
      </w:pPr>
      <w:r>
        <w:rPr>
          <w:rFonts w:hint="eastAsia" w:ascii="仿宋_GB2312" w:eastAsia="仿宋_GB2312"/>
          <w:color w:val="auto"/>
          <w:kern w:val="2"/>
          <w:sz w:val="30"/>
          <w:szCs w:val="30"/>
        </w:rPr>
        <w:t>二、</w:t>
      </w:r>
      <w:r>
        <w:rPr>
          <w:rFonts w:hint="eastAsia" w:ascii="仿宋_GB2312" w:eastAsia="仿宋_GB2312"/>
          <w:color w:val="auto"/>
          <w:kern w:val="2"/>
          <w:sz w:val="30"/>
          <w:szCs w:val="30"/>
          <w:lang w:val="en-US" w:eastAsia="zh-CN"/>
        </w:rPr>
        <w:t>服务要求</w:t>
      </w:r>
    </w:p>
    <w:p>
      <w:pPr>
        <w:pStyle w:val="11"/>
        <w:snapToGrid w:val="0"/>
        <w:spacing w:line="240" w:lineRule="auto"/>
        <w:ind w:firstLine="601"/>
        <w:rPr>
          <w:rFonts w:hint="eastAsia" w:ascii="仿宋_GB2312" w:eastAsia="仿宋_GB2312"/>
          <w:color w:val="auto"/>
          <w:kern w:val="2"/>
          <w:sz w:val="30"/>
          <w:szCs w:val="30"/>
          <w:highlight w:val="none"/>
          <w:lang w:val="en-US" w:eastAsia="zh-CN"/>
        </w:rPr>
      </w:pPr>
      <w:r>
        <w:rPr>
          <w:rFonts w:hint="eastAsia" w:ascii="仿宋_GB2312" w:eastAsia="仿宋_GB2312"/>
          <w:color w:val="auto"/>
          <w:kern w:val="2"/>
          <w:sz w:val="30"/>
          <w:szCs w:val="30"/>
          <w:lang w:val="en-US" w:eastAsia="zh-CN"/>
        </w:rPr>
        <w:t>1.时间要求：2022-2024年期间，年度高新申报截止时</w:t>
      </w:r>
      <w:r>
        <w:rPr>
          <w:rFonts w:hint="eastAsia" w:ascii="仿宋_GB2312" w:eastAsia="仿宋_GB2312"/>
          <w:color w:val="auto"/>
          <w:kern w:val="2"/>
          <w:sz w:val="30"/>
          <w:szCs w:val="30"/>
          <w:highlight w:val="none"/>
          <w:lang w:val="en-US" w:eastAsia="zh-CN"/>
        </w:rPr>
        <w:t>间一个半月之前，完成该年度高企申报的所有财务专项审计工作及报告；</w:t>
      </w:r>
    </w:p>
    <w:p>
      <w:pPr>
        <w:pStyle w:val="11"/>
        <w:snapToGrid w:val="0"/>
        <w:spacing w:line="240" w:lineRule="auto"/>
        <w:ind w:firstLine="601"/>
        <w:rPr>
          <w:rFonts w:hint="eastAsia" w:ascii="仿宋_GB2312" w:eastAsia="仿宋_GB2312"/>
          <w:color w:val="auto"/>
          <w:kern w:val="2"/>
          <w:sz w:val="30"/>
          <w:szCs w:val="30"/>
          <w:lang w:val="en-US" w:eastAsia="zh-CN"/>
        </w:rPr>
      </w:pPr>
      <w:r>
        <w:rPr>
          <w:rFonts w:hint="eastAsia" w:ascii="仿宋_GB2312" w:eastAsia="仿宋_GB2312"/>
          <w:color w:val="auto"/>
          <w:kern w:val="2"/>
          <w:sz w:val="30"/>
          <w:szCs w:val="30"/>
          <w:highlight w:val="none"/>
          <w:lang w:val="en-US" w:eastAsia="zh-CN"/>
        </w:rPr>
        <w:t>2.成果要求：协助完成高新技术企业的评定工作，出具研</w:t>
      </w:r>
      <w:r>
        <w:rPr>
          <w:rFonts w:hint="eastAsia" w:ascii="仿宋_GB2312" w:eastAsia="仿宋_GB2312"/>
          <w:color w:val="auto"/>
          <w:kern w:val="2"/>
          <w:sz w:val="30"/>
          <w:szCs w:val="30"/>
          <w:lang w:val="en-US" w:eastAsia="zh-CN"/>
        </w:rPr>
        <w:t>发费用专项审计报告和高新技术产品（服务）收入专项审计报告；</w:t>
      </w:r>
    </w:p>
    <w:p>
      <w:pPr>
        <w:pStyle w:val="11"/>
        <w:snapToGrid w:val="0"/>
        <w:spacing w:line="240" w:lineRule="auto"/>
        <w:ind w:firstLine="601"/>
        <w:rPr>
          <w:rFonts w:hint="eastAsia" w:ascii="仿宋_GB2312" w:eastAsia="仿宋_GB2312"/>
          <w:color w:val="auto"/>
          <w:kern w:val="2"/>
          <w:sz w:val="30"/>
          <w:szCs w:val="30"/>
          <w:lang w:val="en-US" w:eastAsia="zh-CN"/>
        </w:rPr>
      </w:pPr>
      <w:r>
        <w:rPr>
          <w:rFonts w:hint="eastAsia" w:ascii="仿宋_GB2312" w:eastAsia="仿宋_GB2312"/>
          <w:color w:val="auto"/>
          <w:kern w:val="2"/>
          <w:sz w:val="30"/>
          <w:szCs w:val="30"/>
          <w:lang w:val="en-US" w:eastAsia="zh-CN"/>
        </w:rPr>
        <w:t>3.其他要求：项目工作地点位于杭州钱塘区临江街道红十五线与观十五线交叉口杭州临江环境能源有限公司，交通、食宿等审计人员相关的费用需要服务供应商自理。</w:t>
      </w:r>
    </w:p>
    <w:p>
      <w:pPr>
        <w:pStyle w:val="11"/>
        <w:snapToGrid w:val="0"/>
        <w:spacing w:line="240" w:lineRule="auto"/>
        <w:ind w:firstLine="601"/>
        <w:rPr>
          <w:rFonts w:hint="eastAsia" w:ascii="仿宋_GB2312" w:eastAsia="仿宋_GB2312"/>
          <w:color w:val="auto"/>
          <w:kern w:val="2"/>
          <w:sz w:val="30"/>
          <w:szCs w:val="30"/>
          <w:lang w:val="en-US" w:eastAsia="zh-CN"/>
        </w:rPr>
      </w:pPr>
    </w:p>
    <w:p>
      <w:pPr>
        <w:pStyle w:val="11"/>
        <w:snapToGrid w:val="0"/>
        <w:spacing w:line="240" w:lineRule="auto"/>
        <w:ind w:firstLine="601"/>
        <w:rPr>
          <w:rFonts w:hint="eastAsia" w:ascii="仿宋_GB2312" w:eastAsia="仿宋_GB2312"/>
          <w:color w:val="auto"/>
          <w:kern w:val="2"/>
          <w:sz w:val="30"/>
          <w:szCs w:val="30"/>
          <w:lang w:val="en-US" w:eastAsia="zh-CN"/>
        </w:rPr>
      </w:pPr>
      <w:r>
        <w:rPr>
          <w:rFonts w:hint="eastAsia" w:ascii="仿宋_GB2312" w:eastAsia="仿宋_GB2312"/>
          <w:color w:val="auto"/>
          <w:kern w:val="2"/>
          <w:sz w:val="30"/>
          <w:szCs w:val="30"/>
          <w:lang w:val="en-US" w:eastAsia="zh-CN"/>
        </w:rPr>
        <w:t>三、人员要求</w:t>
      </w:r>
    </w:p>
    <w:p>
      <w:pPr>
        <w:pStyle w:val="11"/>
        <w:snapToGrid w:val="0"/>
        <w:spacing w:line="240" w:lineRule="auto"/>
        <w:ind w:firstLine="601"/>
        <w:rPr>
          <w:rFonts w:hint="eastAsia" w:ascii="仿宋_GB2312" w:eastAsia="仿宋_GB2312"/>
          <w:color w:val="auto"/>
          <w:kern w:val="2"/>
          <w:sz w:val="30"/>
          <w:szCs w:val="30"/>
          <w:highlight w:val="none"/>
          <w:lang w:val="en-US" w:eastAsia="zh-CN"/>
        </w:rPr>
      </w:pPr>
      <w:r>
        <w:rPr>
          <w:rFonts w:hint="eastAsia" w:ascii="仿宋_GB2312" w:eastAsia="仿宋_GB2312"/>
          <w:color w:val="auto"/>
          <w:kern w:val="2"/>
          <w:sz w:val="30"/>
          <w:szCs w:val="30"/>
          <w:lang w:val="en-US" w:eastAsia="zh-CN"/>
        </w:rPr>
        <w:t>设立专门的服务小组，审计人员应具备专业胜任能力，具备高新申报审计经验。审计人员还应保持独立性和客观</w:t>
      </w:r>
      <w:r>
        <w:rPr>
          <w:rFonts w:hint="eastAsia" w:ascii="仿宋_GB2312" w:eastAsia="仿宋_GB2312"/>
          <w:color w:val="auto"/>
          <w:kern w:val="2"/>
          <w:sz w:val="30"/>
          <w:szCs w:val="30"/>
          <w:highlight w:val="none"/>
          <w:lang w:val="en-US" w:eastAsia="zh-CN"/>
        </w:rPr>
        <w:t>性，团队中至少配备一名注册会计师。</w:t>
      </w:r>
    </w:p>
    <w:p>
      <w:pPr>
        <w:pStyle w:val="11"/>
        <w:snapToGrid w:val="0"/>
        <w:spacing w:line="240" w:lineRule="auto"/>
        <w:ind w:firstLine="601"/>
        <w:rPr>
          <w:rFonts w:hint="default" w:ascii="仿宋_GB2312" w:eastAsia="仿宋_GB2312"/>
          <w:color w:val="auto"/>
          <w:kern w:val="2"/>
          <w:sz w:val="30"/>
          <w:szCs w:val="30"/>
          <w:lang w:val="en-US" w:eastAsia="zh-CN"/>
        </w:rPr>
      </w:pPr>
    </w:p>
    <w:p>
      <w:pPr>
        <w:pStyle w:val="11"/>
        <w:snapToGrid w:val="0"/>
        <w:spacing w:line="240" w:lineRule="auto"/>
        <w:ind w:firstLine="601"/>
        <w:rPr>
          <w:rFonts w:ascii="仿宋_GB2312" w:eastAsia="仿宋_GB2312"/>
          <w:color w:val="auto"/>
          <w:kern w:val="2"/>
          <w:sz w:val="30"/>
          <w:szCs w:val="30"/>
        </w:rPr>
      </w:pPr>
      <w:r>
        <w:rPr>
          <w:rFonts w:hint="eastAsia" w:ascii="仿宋_GB2312" w:eastAsia="仿宋_GB2312"/>
          <w:color w:val="auto"/>
          <w:kern w:val="2"/>
          <w:sz w:val="30"/>
          <w:szCs w:val="30"/>
          <w:lang w:val="en-US" w:eastAsia="zh-CN"/>
        </w:rPr>
        <w:t>四</w:t>
      </w:r>
      <w:r>
        <w:rPr>
          <w:rFonts w:hint="eastAsia" w:ascii="仿宋_GB2312" w:eastAsia="仿宋_GB2312"/>
          <w:color w:val="auto"/>
          <w:kern w:val="2"/>
          <w:sz w:val="30"/>
          <w:szCs w:val="30"/>
        </w:rPr>
        <w:t>、付款方式</w:t>
      </w:r>
    </w:p>
    <w:p>
      <w:pPr>
        <w:pStyle w:val="11"/>
        <w:snapToGrid w:val="0"/>
        <w:spacing w:line="240" w:lineRule="auto"/>
        <w:ind w:firstLine="601"/>
        <w:rPr>
          <w:rFonts w:hint="eastAsia" w:ascii="仿宋_GB2312" w:eastAsia="仿宋_GB2312"/>
          <w:color w:val="auto"/>
          <w:kern w:val="2"/>
          <w:sz w:val="30"/>
          <w:szCs w:val="30"/>
        </w:rPr>
      </w:pPr>
      <w:r>
        <w:rPr>
          <w:rFonts w:hint="eastAsia" w:ascii="仿宋_GB2312" w:eastAsia="仿宋_GB2312"/>
          <w:color w:val="auto"/>
          <w:kern w:val="2"/>
          <w:sz w:val="30"/>
          <w:szCs w:val="30"/>
          <w:lang w:val="en-US" w:eastAsia="zh-CN"/>
        </w:rPr>
        <w:t>按签订的采购合同相应条款执行</w:t>
      </w:r>
      <w:r>
        <w:rPr>
          <w:rFonts w:hint="eastAsia" w:ascii="仿宋_GB2312" w:eastAsia="仿宋_GB2312"/>
          <w:color w:val="auto"/>
          <w:kern w:val="2"/>
          <w:sz w:val="30"/>
          <w:szCs w:val="30"/>
        </w:rPr>
        <w:t>。</w:t>
      </w:r>
    </w:p>
    <w:p>
      <w:pPr>
        <w:pStyle w:val="11"/>
        <w:snapToGrid w:val="0"/>
        <w:spacing w:line="240" w:lineRule="auto"/>
        <w:ind w:firstLine="601"/>
        <w:rPr>
          <w:rFonts w:hint="eastAsia" w:ascii="仿宋_GB2312" w:eastAsia="仿宋_GB2312"/>
          <w:color w:val="auto"/>
          <w:kern w:val="2"/>
          <w:sz w:val="30"/>
          <w:szCs w:val="30"/>
        </w:rPr>
      </w:pPr>
    </w:p>
    <w:p>
      <w:pPr>
        <w:pStyle w:val="11"/>
        <w:numPr>
          <w:ilvl w:val="0"/>
          <w:numId w:val="3"/>
        </w:numPr>
        <w:snapToGrid w:val="0"/>
        <w:spacing w:line="240" w:lineRule="auto"/>
        <w:ind w:firstLine="601"/>
        <w:rPr>
          <w:rFonts w:hint="eastAsia" w:ascii="仿宋_GB2312" w:eastAsia="仿宋_GB2312"/>
          <w:color w:val="auto"/>
          <w:kern w:val="2"/>
          <w:sz w:val="30"/>
          <w:szCs w:val="30"/>
          <w:lang w:val="en-US" w:eastAsia="zh-CN"/>
        </w:rPr>
      </w:pPr>
      <w:r>
        <w:rPr>
          <w:rFonts w:hint="eastAsia" w:ascii="仿宋_GB2312" w:eastAsia="仿宋_GB2312"/>
          <w:color w:val="auto"/>
          <w:kern w:val="2"/>
          <w:sz w:val="30"/>
          <w:szCs w:val="30"/>
          <w:lang w:val="en-US" w:eastAsia="zh-CN"/>
        </w:rPr>
        <w:t>验收标准</w:t>
      </w:r>
    </w:p>
    <w:p>
      <w:pPr>
        <w:pStyle w:val="11"/>
        <w:numPr>
          <w:ilvl w:val="0"/>
          <w:numId w:val="0"/>
        </w:numPr>
        <w:snapToGrid w:val="0"/>
        <w:spacing w:line="240" w:lineRule="auto"/>
        <w:ind w:firstLine="600" w:firstLineChars="200"/>
        <w:rPr>
          <w:rFonts w:hint="default" w:ascii="仿宋_GB2312" w:eastAsia="仿宋_GB2312"/>
          <w:color w:val="auto"/>
          <w:kern w:val="2"/>
          <w:sz w:val="30"/>
          <w:szCs w:val="30"/>
          <w:lang w:val="en-US" w:eastAsia="zh-CN"/>
        </w:rPr>
      </w:pPr>
      <w:r>
        <w:rPr>
          <w:rFonts w:hint="eastAsia" w:ascii="仿宋_GB2312" w:eastAsia="仿宋_GB2312"/>
          <w:color w:val="auto"/>
          <w:kern w:val="2"/>
          <w:sz w:val="30"/>
          <w:szCs w:val="30"/>
          <w:lang w:val="en-US" w:eastAsia="zh-CN"/>
        </w:rPr>
        <w:t>见附件八。</w:t>
      </w:r>
    </w:p>
    <w:p>
      <w:pPr>
        <w:pStyle w:val="3"/>
        <w:numPr>
          <w:ilvl w:val="0"/>
          <w:numId w:val="0"/>
        </w:numPr>
        <w:jc w:val="center"/>
        <w:rPr>
          <w:rFonts w:ascii="仿宋_GB2312" w:eastAsia="仿宋_GB2312"/>
          <w:snapToGrid w:val="0"/>
          <w:sz w:val="44"/>
          <w:szCs w:val="44"/>
        </w:rPr>
      </w:pPr>
      <w:bookmarkStart w:id="10" w:name="_Toc530583924"/>
      <w:r>
        <w:rPr>
          <w:rFonts w:ascii="仿宋_GB2312" w:eastAsia="仿宋_GB2312"/>
          <w:snapToGrid w:val="0"/>
          <w:sz w:val="30"/>
          <w:szCs w:val="30"/>
        </w:rPr>
        <w:br w:type="page"/>
      </w:r>
      <w:r>
        <w:rPr>
          <w:rFonts w:hint="eastAsia" w:ascii="仿宋_GB2312" w:eastAsia="仿宋_GB2312"/>
          <w:snapToGrid w:val="0"/>
          <w:sz w:val="44"/>
          <w:szCs w:val="44"/>
        </w:rPr>
        <w:t>第四部分    报价文件格式</w:t>
      </w:r>
      <w:bookmarkEnd w:id="10"/>
    </w:p>
    <w:p>
      <w:pPr>
        <w:spacing w:line="480" w:lineRule="auto"/>
        <w:jc w:val="left"/>
        <w:rPr>
          <w:rFonts w:ascii="仿宋_GB2312" w:eastAsia="仿宋_GB2312"/>
          <w:b/>
          <w:sz w:val="28"/>
        </w:rPr>
      </w:pPr>
      <w:r>
        <w:rPr>
          <w:rStyle w:val="13"/>
          <w:rFonts w:hint="eastAsia" w:ascii="仿宋_GB2312" w:eastAsia="仿宋_GB2312"/>
          <w:sz w:val="30"/>
        </w:rPr>
        <w:t>附件一：</w:t>
      </w:r>
    </w:p>
    <w:p>
      <w:pPr>
        <w:spacing w:line="480" w:lineRule="auto"/>
        <w:jc w:val="right"/>
        <w:rPr>
          <w:rFonts w:ascii="仿宋_GB2312" w:eastAsia="仿宋_GB2312"/>
          <w:sz w:val="32"/>
        </w:rPr>
      </w:pPr>
    </w:p>
    <w:p>
      <w:pPr>
        <w:rPr>
          <w:rFonts w:ascii="仿宋_GB2312" w:eastAsia="仿宋_GB2312"/>
          <w:sz w:val="44"/>
        </w:rPr>
      </w:pPr>
    </w:p>
    <w:p>
      <w:pPr>
        <w:spacing w:line="360" w:lineRule="auto"/>
        <w:jc w:val="center"/>
        <w:rPr>
          <w:rFonts w:hint="default" w:ascii="仿宋_GB2312" w:eastAsia="仿宋_GB2312"/>
          <w:sz w:val="52"/>
          <w:lang w:val="en-US" w:eastAsia="zh-CN"/>
        </w:rPr>
      </w:pPr>
      <w:r>
        <w:rPr>
          <w:rFonts w:hint="eastAsia" w:ascii="仿宋_GB2312" w:eastAsia="仿宋_GB2312"/>
          <w:sz w:val="52"/>
        </w:rPr>
        <w:t>2021年临江公司</w:t>
      </w:r>
      <w:r>
        <w:rPr>
          <w:rFonts w:hint="eastAsia" w:ascii="仿宋_GB2312" w:eastAsia="仿宋_GB2312"/>
          <w:sz w:val="52"/>
          <w:lang w:val="en-US" w:eastAsia="zh-CN"/>
        </w:rPr>
        <w:t>高企申请-财务专项审计服务采购项目</w:t>
      </w:r>
    </w:p>
    <w:p>
      <w:pPr>
        <w:spacing w:line="360" w:lineRule="auto"/>
        <w:jc w:val="center"/>
        <w:rPr>
          <w:rFonts w:hint="default" w:ascii="仿宋_GB2312" w:hAnsi="宋体" w:eastAsia="仿宋_GB2312"/>
          <w:sz w:val="36"/>
          <w:lang w:val="en-US" w:eastAsia="zh-CN"/>
        </w:rPr>
      </w:pPr>
      <w:r>
        <w:rPr>
          <w:rFonts w:hint="eastAsia" w:ascii="仿宋_GB2312" w:hAnsi="宋体" w:eastAsia="仿宋_GB2312"/>
          <w:sz w:val="36"/>
        </w:rPr>
        <w:t>采购编号</w:t>
      </w:r>
      <w:r>
        <w:rPr>
          <w:rFonts w:hint="eastAsia" w:ascii="仿宋_GB2312" w:eastAsia="仿宋_GB2312"/>
          <w:sz w:val="36"/>
        </w:rPr>
        <w:t>：</w:t>
      </w:r>
      <w:r>
        <w:rPr>
          <w:rFonts w:hint="eastAsia" w:ascii="仿宋_GB2312" w:eastAsia="仿宋_GB2312"/>
          <w:sz w:val="36"/>
          <w:lang w:val="en-US" w:eastAsia="zh-CN"/>
        </w:rPr>
        <w:t>202112002</w:t>
      </w:r>
    </w:p>
    <w:p>
      <w:pPr>
        <w:rPr>
          <w:rFonts w:ascii="仿宋_GB2312" w:hAnsi="宋体" w:eastAsia="仿宋_GB2312"/>
          <w:sz w:val="44"/>
        </w:rPr>
      </w:pPr>
    </w:p>
    <w:p>
      <w:pPr>
        <w:rPr>
          <w:rFonts w:ascii="仿宋_GB2312" w:hAnsi="宋体" w:eastAsia="仿宋_GB2312"/>
          <w:sz w:val="44"/>
        </w:rPr>
      </w:pPr>
    </w:p>
    <w:p>
      <w:pPr>
        <w:rPr>
          <w:rFonts w:ascii="仿宋_GB2312" w:eastAsia="仿宋_GB2312"/>
          <w:sz w:val="84"/>
        </w:rPr>
      </w:pPr>
    </w:p>
    <w:p>
      <w:pPr>
        <w:jc w:val="center"/>
        <w:rPr>
          <w:rFonts w:ascii="仿宋_GB2312" w:eastAsia="仿宋_GB2312"/>
          <w:sz w:val="84"/>
        </w:rPr>
      </w:pPr>
      <w:r>
        <w:rPr>
          <w:rFonts w:hint="eastAsia" w:ascii="仿宋_GB2312" w:eastAsia="仿宋_GB2312"/>
          <w:sz w:val="84"/>
        </w:rPr>
        <w:t>报价文件</w:t>
      </w:r>
    </w:p>
    <w:p>
      <w:pPr>
        <w:jc w:val="center"/>
        <w:rPr>
          <w:rFonts w:ascii="仿宋_GB2312" w:eastAsia="仿宋_GB2312"/>
          <w:sz w:val="24"/>
        </w:rPr>
      </w:pPr>
    </w:p>
    <w:p>
      <w:pPr>
        <w:jc w:val="center"/>
        <w:rPr>
          <w:rFonts w:ascii="仿宋_GB2312" w:eastAsia="仿宋_GB2312"/>
          <w:sz w:val="24"/>
        </w:rPr>
      </w:pPr>
    </w:p>
    <w:p>
      <w:pPr>
        <w:spacing w:line="480" w:lineRule="auto"/>
        <w:jc w:val="center"/>
        <w:rPr>
          <w:rFonts w:ascii="仿宋_GB2312" w:eastAsia="仿宋_GB2312"/>
          <w:sz w:val="24"/>
        </w:rPr>
      </w:pPr>
    </w:p>
    <w:p>
      <w:pPr>
        <w:spacing w:line="480" w:lineRule="auto"/>
        <w:jc w:val="center"/>
        <w:rPr>
          <w:rFonts w:ascii="仿宋_GB2312" w:eastAsia="仿宋_GB2312"/>
          <w:sz w:val="24"/>
        </w:rPr>
      </w:pPr>
    </w:p>
    <w:p>
      <w:pPr>
        <w:spacing w:line="480" w:lineRule="auto"/>
        <w:jc w:val="center"/>
        <w:rPr>
          <w:rFonts w:ascii="仿宋_GB2312" w:hAnsi="宋体" w:eastAsia="仿宋_GB2312"/>
          <w:sz w:val="36"/>
        </w:rPr>
      </w:pPr>
      <w:r>
        <w:rPr>
          <w:rFonts w:hint="eastAsia" w:ascii="仿宋_GB2312" w:hAnsi="宋体" w:eastAsia="仿宋_GB2312"/>
          <w:sz w:val="36"/>
        </w:rPr>
        <w:t>报价单位全称</w:t>
      </w:r>
    </w:p>
    <w:p>
      <w:pPr>
        <w:spacing w:line="480" w:lineRule="auto"/>
        <w:ind w:firstLine="3240" w:firstLineChars="900"/>
        <w:rPr>
          <w:rFonts w:ascii="仿宋_GB2312" w:hAnsi="宋体" w:eastAsia="仿宋_GB2312"/>
          <w:sz w:val="36"/>
        </w:rPr>
      </w:pPr>
      <w:r>
        <w:rPr>
          <w:rFonts w:hint="eastAsia" w:ascii="仿宋_GB2312" w:hAnsi="宋体" w:eastAsia="仿宋_GB2312"/>
          <w:sz w:val="36"/>
        </w:rPr>
        <w:t>2021年</w:t>
      </w:r>
      <w:r>
        <w:rPr>
          <w:rFonts w:hint="eastAsia" w:ascii="仿宋_GB2312" w:hAnsi="宋体" w:eastAsia="仿宋_GB2312"/>
          <w:sz w:val="36"/>
          <w:lang w:val="en-US" w:eastAsia="zh-CN"/>
        </w:rPr>
        <w:t xml:space="preserve">   </w:t>
      </w:r>
      <w:r>
        <w:rPr>
          <w:rFonts w:hint="eastAsia" w:ascii="仿宋_GB2312" w:hAnsi="宋体" w:eastAsia="仿宋_GB2312"/>
          <w:sz w:val="36"/>
        </w:rPr>
        <w:t>月</w:t>
      </w:r>
      <w:r>
        <w:rPr>
          <w:rFonts w:hint="eastAsia" w:ascii="仿宋_GB2312" w:hAnsi="宋体" w:eastAsia="仿宋_GB2312"/>
          <w:sz w:val="36"/>
          <w:lang w:val="en-US" w:eastAsia="zh-CN"/>
        </w:rPr>
        <w:t xml:space="preserve">  </w:t>
      </w:r>
      <w:r>
        <w:rPr>
          <w:rFonts w:hint="eastAsia" w:ascii="仿宋_GB2312" w:hAnsi="宋体" w:eastAsia="仿宋_GB2312"/>
          <w:sz w:val="36"/>
        </w:rPr>
        <w:t>日</w:t>
      </w:r>
    </w:p>
    <w:p>
      <w:pPr>
        <w:spacing w:line="480" w:lineRule="auto"/>
        <w:jc w:val="left"/>
        <w:rPr>
          <w:rStyle w:val="13"/>
          <w:rFonts w:ascii="仿宋_GB2312" w:eastAsia="仿宋_GB2312"/>
          <w:sz w:val="30"/>
        </w:rPr>
      </w:pPr>
      <w:r>
        <w:rPr>
          <w:rStyle w:val="13"/>
          <w:rFonts w:ascii="仿宋_GB2312" w:eastAsia="仿宋_GB2312"/>
          <w:sz w:val="30"/>
        </w:rPr>
        <w:br w:type="page"/>
      </w:r>
      <w:r>
        <w:rPr>
          <w:rStyle w:val="13"/>
          <w:rFonts w:hint="eastAsia" w:ascii="仿宋_GB2312" w:eastAsia="仿宋_GB2312"/>
          <w:sz w:val="30"/>
        </w:rPr>
        <w:t>附件二</w:t>
      </w:r>
    </w:p>
    <w:p>
      <w:pPr>
        <w:jc w:val="center"/>
        <w:rPr>
          <w:rFonts w:ascii="elix Titling" w:hAnsi="elix Titling" w:eastAsia="仿宋"/>
          <w:b/>
          <w:spacing w:val="40"/>
          <w:sz w:val="36"/>
        </w:rPr>
      </w:pPr>
      <w:r>
        <w:rPr>
          <w:rFonts w:hint="eastAsia"/>
          <w:b/>
          <w:spacing w:val="40"/>
          <w:sz w:val="36"/>
        </w:rPr>
        <w:t>法定代表人授权书</w:t>
      </w:r>
    </w:p>
    <w:p>
      <w:pPr>
        <w:spacing w:line="360" w:lineRule="auto"/>
        <w:ind w:left="540" w:leftChars="257" w:firstLine="2920" w:firstLineChars="808"/>
        <w:rPr>
          <w:rFonts w:ascii="宋体" w:hAnsi="宋体"/>
          <w:b/>
          <w:sz w:val="36"/>
        </w:rPr>
      </w:pPr>
    </w:p>
    <w:p>
      <w:pPr>
        <w:spacing w:line="360" w:lineRule="auto"/>
        <w:jc w:val="left"/>
        <w:rPr>
          <w:rFonts w:ascii="仿宋_GB2312" w:eastAsia="仿宋_GB2312"/>
          <w:sz w:val="30"/>
        </w:rPr>
      </w:pPr>
      <w:r>
        <w:rPr>
          <w:rFonts w:hint="eastAsia" w:ascii="仿宋_GB2312" w:eastAsia="仿宋_GB2312"/>
          <w:sz w:val="30"/>
        </w:rPr>
        <w:t>杭州临江环境能源有限公司：</w:t>
      </w:r>
    </w:p>
    <w:p>
      <w:pPr>
        <w:spacing w:line="360" w:lineRule="auto"/>
        <w:rPr>
          <w:rFonts w:ascii="仿宋_GB2312" w:eastAsia="仿宋_GB2312"/>
          <w:sz w:val="30"/>
        </w:rPr>
      </w:pPr>
      <w:r>
        <w:rPr>
          <w:rFonts w:hint="eastAsia" w:ascii="仿宋_GB2312" w:eastAsia="仿宋_GB2312"/>
          <w:sz w:val="30"/>
          <w:u w:val="single"/>
        </w:rPr>
        <w:t>（报价单位全称）</w:t>
      </w:r>
      <w:r>
        <w:rPr>
          <w:rFonts w:hint="eastAsia" w:ascii="仿宋_GB2312" w:eastAsia="仿宋_GB2312"/>
          <w:sz w:val="30"/>
        </w:rPr>
        <w:t>法定代表人授权（全名、职务、身份证号码）为</w:t>
      </w:r>
      <w:r>
        <w:rPr>
          <w:rFonts w:hint="eastAsia" w:ascii="仿宋_GB2312" w:eastAsia="仿宋_GB2312"/>
          <w:sz w:val="30"/>
          <w:lang w:eastAsia="zh-CN"/>
        </w:rPr>
        <w:t>授权</w:t>
      </w:r>
      <w:r>
        <w:rPr>
          <w:rFonts w:hint="eastAsia" w:ascii="仿宋_GB2312" w:eastAsia="仿宋_GB2312"/>
          <w:sz w:val="30"/>
        </w:rPr>
        <w:t>代表，参加贵方组织的</w:t>
      </w:r>
      <w:r>
        <w:rPr>
          <w:rFonts w:hint="eastAsia" w:ascii="仿宋_GB2312" w:eastAsia="仿宋_GB2312"/>
          <w:sz w:val="30"/>
          <w:u w:val="single"/>
        </w:rPr>
        <w:t>2021年临江公司</w:t>
      </w:r>
      <w:r>
        <w:rPr>
          <w:rFonts w:hint="eastAsia" w:ascii="仿宋_GB2312" w:eastAsia="仿宋_GB2312"/>
          <w:sz w:val="30"/>
          <w:u w:val="single"/>
          <w:lang w:val="en-US" w:eastAsia="zh-CN"/>
        </w:rPr>
        <w:t>高企申请-财务专项审计服务采购项目</w:t>
      </w:r>
      <w:r>
        <w:rPr>
          <w:rFonts w:hint="eastAsia" w:ascii="仿宋_GB2312" w:eastAsia="仿宋_GB2312"/>
          <w:sz w:val="30"/>
        </w:rPr>
        <w:t>编号为</w:t>
      </w:r>
      <w:r>
        <w:rPr>
          <w:rFonts w:hint="eastAsia" w:ascii="仿宋_GB2312" w:eastAsia="仿宋_GB2312"/>
          <w:sz w:val="30"/>
          <w:u w:val="single"/>
          <w:lang w:val="en-US" w:eastAsia="zh-CN"/>
        </w:rPr>
        <w:t xml:space="preserve"> 202112002</w:t>
      </w:r>
      <w:r>
        <w:rPr>
          <w:rFonts w:hint="eastAsia" w:ascii="仿宋_GB2312" w:eastAsia="仿宋_GB2312"/>
          <w:sz w:val="30"/>
        </w:rPr>
        <w:t>询价采购活动，其在报价过程中的一切活动本公司均予承认。委托期限：。</w:t>
      </w:r>
    </w:p>
    <w:p>
      <w:pPr>
        <w:spacing w:line="360" w:lineRule="auto"/>
        <w:ind w:firstLine="150" w:firstLineChars="50"/>
        <w:jc w:val="left"/>
        <w:rPr>
          <w:rFonts w:ascii="仿宋_GB2312" w:eastAsia="仿宋_GB2312"/>
          <w:snapToGrid w:val="0"/>
          <w:sz w:val="30"/>
        </w:rPr>
      </w:pPr>
      <w:r>
        <w:rPr>
          <w:rFonts w:hint="eastAsia" w:ascii="仿宋_GB2312" w:eastAsia="仿宋_GB2312"/>
          <w:snapToGrid w:val="0"/>
          <w:sz w:val="30"/>
        </w:rPr>
        <w:t xml:space="preserve">    </w:t>
      </w:r>
      <w:r>
        <w:rPr>
          <w:rFonts w:hint="eastAsia" w:ascii="仿宋_GB2312" w:eastAsia="仿宋_GB2312"/>
          <w:snapToGrid w:val="0"/>
          <w:sz w:val="30"/>
          <w:lang w:eastAsia="zh-CN"/>
        </w:rPr>
        <w:t>授权</w:t>
      </w:r>
      <w:r>
        <w:rPr>
          <w:rFonts w:hint="eastAsia" w:ascii="仿宋_GB2312" w:eastAsia="仿宋_GB2312"/>
          <w:snapToGrid w:val="0"/>
          <w:sz w:val="30"/>
        </w:rPr>
        <w:t>代表无转委托权。</w:t>
      </w:r>
    </w:p>
    <w:p>
      <w:pPr>
        <w:spacing w:line="360" w:lineRule="auto"/>
        <w:ind w:firstLine="750" w:firstLineChars="250"/>
        <w:jc w:val="left"/>
        <w:rPr>
          <w:rFonts w:ascii="仿宋_GB2312" w:eastAsia="仿宋_GB2312"/>
          <w:snapToGrid w:val="0"/>
          <w:sz w:val="30"/>
        </w:rPr>
      </w:pPr>
      <w:r>
        <w:rPr>
          <w:rFonts w:hint="eastAsia" w:ascii="仿宋_GB2312" w:eastAsia="仿宋_GB2312"/>
          <w:snapToGrid w:val="0"/>
          <w:sz w:val="30"/>
        </w:rPr>
        <w:t>附：法定代表人、</w:t>
      </w:r>
      <w:r>
        <w:rPr>
          <w:rFonts w:hint="eastAsia" w:ascii="仿宋_GB2312" w:eastAsia="仿宋_GB2312"/>
          <w:snapToGrid w:val="0"/>
          <w:sz w:val="30"/>
          <w:lang w:eastAsia="zh-CN"/>
        </w:rPr>
        <w:t>授权</w:t>
      </w:r>
      <w:r>
        <w:rPr>
          <w:rFonts w:hint="eastAsia" w:ascii="仿宋_GB2312" w:eastAsia="仿宋_GB2312"/>
          <w:snapToGrid w:val="0"/>
          <w:sz w:val="30"/>
        </w:rPr>
        <w:t>代表身份证明</w:t>
      </w:r>
    </w:p>
    <w:p>
      <w:pPr>
        <w:spacing w:line="600" w:lineRule="exact"/>
        <w:ind w:left="540" w:firstLine="30"/>
        <w:jc w:val="left"/>
        <w:rPr>
          <w:rFonts w:ascii="仿宋_GB2312" w:eastAsia="仿宋_GB2312"/>
          <w:snapToGrid w:val="0"/>
          <w:sz w:val="30"/>
        </w:rPr>
      </w:pPr>
    </w:p>
    <w:p>
      <w:pPr>
        <w:spacing w:line="600" w:lineRule="exact"/>
        <w:ind w:left="540" w:firstLine="30"/>
        <w:jc w:val="left"/>
        <w:rPr>
          <w:rFonts w:ascii="仿宋_GB2312" w:eastAsia="仿宋_GB2312"/>
          <w:sz w:val="30"/>
        </w:rPr>
      </w:pPr>
    </w:p>
    <w:p>
      <w:pPr>
        <w:spacing w:line="600" w:lineRule="exact"/>
        <w:ind w:left="540" w:firstLine="30"/>
        <w:jc w:val="left"/>
        <w:rPr>
          <w:rFonts w:ascii="仿宋_GB2312" w:eastAsia="仿宋_GB2312"/>
          <w:sz w:val="30"/>
        </w:rPr>
      </w:pPr>
    </w:p>
    <w:p>
      <w:pPr>
        <w:spacing w:line="360" w:lineRule="auto"/>
        <w:ind w:left="540" w:firstLine="30"/>
        <w:jc w:val="center"/>
        <w:rPr>
          <w:rFonts w:ascii="仿宋_GB2312" w:eastAsia="仿宋_GB2312"/>
          <w:sz w:val="30"/>
        </w:rPr>
      </w:pPr>
      <w:r>
        <w:rPr>
          <w:rFonts w:hint="eastAsia" w:ascii="仿宋_GB2312" w:eastAsia="仿宋_GB2312"/>
          <w:sz w:val="30"/>
        </w:rPr>
        <w:t>报价单位名称：（公章）</w:t>
      </w:r>
    </w:p>
    <w:p>
      <w:pPr>
        <w:spacing w:line="360" w:lineRule="auto"/>
        <w:ind w:firstLine="3300" w:firstLineChars="1100"/>
        <w:jc w:val="both"/>
        <w:rPr>
          <w:rFonts w:ascii="仿宋_GB2312" w:eastAsia="仿宋_GB2312"/>
          <w:sz w:val="30"/>
        </w:rPr>
      </w:pPr>
      <w:r>
        <w:rPr>
          <w:rFonts w:hint="eastAsia" w:ascii="仿宋_GB2312" w:eastAsia="仿宋_GB2312"/>
          <w:sz w:val="30"/>
        </w:rPr>
        <w:t>法定代表人签字：</w:t>
      </w:r>
    </w:p>
    <w:p>
      <w:pPr>
        <w:spacing w:line="360" w:lineRule="auto"/>
        <w:ind w:left="540" w:leftChars="257" w:firstLine="2880" w:firstLineChars="960"/>
        <w:jc w:val="both"/>
        <w:rPr>
          <w:rFonts w:ascii="仿宋_GB2312" w:eastAsia="仿宋_GB2312"/>
          <w:sz w:val="30"/>
          <w:u w:val="single"/>
        </w:rPr>
      </w:pPr>
      <w:r>
        <w:rPr>
          <w:rFonts w:hint="eastAsia" w:ascii="仿宋_GB2312" w:eastAsia="仿宋_GB2312"/>
          <w:sz w:val="30"/>
          <w:lang w:eastAsia="zh-CN"/>
        </w:rPr>
        <w:t>授权</w:t>
      </w:r>
      <w:r>
        <w:rPr>
          <w:rFonts w:hint="eastAsia" w:ascii="仿宋_GB2312" w:eastAsia="仿宋_GB2312"/>
          <w:sz w:val="30"/>
        </w:rPr>
        <w:t>代表签字：</w:t>
      </w:r>
    </w:p>
    <w:p>
      <w:pPr>
        <w:spacing w:line="360" w:lineRule="auto"/>
        <w:ind w:left="540" w:leftChars="257" w:firstLine="2880" w:firstLineChars="960"/>
        <w:jc w:val="both"/>
        <w:rPr>
          <w:rFonts w:ascii="仿宋_GB2312" w:eastAsia="仿宋_GB2312"/>
          <w:sz w:val="30"/>
        </w:rPr>
      </w:pPr>
      <w:r>
        <w:rPr>
          <w:rFonts w:hint="eastAsia" w:ascii="仿宋_GB2312" w:eastAsia="仿宋_GB2312"/>
          <w:sz w:val="30"/>
          <w:lang w:eastAsia="zh-CN"/>
        </w:rPr>
        <w:t>授权</w:t>
      </w:r>
      <w:r>
        <w:rPr>
          <w:rFonts w:hint="eastAsia" w:ascii="仿宋_GB2312" w:eastAsia="仿宋_GB2312"/>
          <w:sz w:val="30"/>
        </w:rPr>
        <w:t>代表联系方式：</w:t>
      </w:r>
    </w:p>
    <w:p>
      <w:pPr>
        <w:adjustRightInd w:val="0"/>
        <w:snapToGrid w:val="0"/>
        <w:spacing w:line="360" w:lineRule="auto"/>
        <w:ind w:right="480" w:firstLine="3300" w:firstLineChars="1100"/>
        <w:jc w:val="both"/>
        <w:rPr>
          <w:rFonts w:ascii="仿宋_GB2312" w:eastAsia="仿宋_GB2312"/>
          <w:sz w:val="30"/>
        </w:rPr>
      </w:pPr>
      <w:r>
        <w:rPr>
          <w:rFonts w:hint="eastAsia" w:ascii="仿宋_GB2312" w:eastAsia="仿宋_GB2312"/>
          <w:sz w:val="30"/>
        </w:rPr>
        <w:t>日期：</w:t>
      </w:r>
      <w:r>
        <w:rPr>
          <w:rFonts w:hint="eastAsia" w:ascii="仿宋_GB2312" w:eastAsia="仿宋_GB2312"/>
          <w:sz w:val="30"/>
          <w:u w:val="single"/>
        </w:rPr>
        <w:t xml:space="preserve"> 2021</w:t>
      </w:r>
      <w:r>
        <w:rPr>
          <w:rFonts w:hint="eastAsia" w:ascii="仿宋_GB2312" w:eastAsia="仿宋_GB2312"/>
          <w:sz w:val="30"/>
        </w:rPr>
        <w:t>年</w:t>
      </w:r>
      <w:r>
        <w:rPr>
          <w:rFonts w:hint="eastAsia" w:ascii="仿宋_GB2312" w:eastAsia="仿宋_GB2312"/>
          <w:sz w:val="30"/>
          <w:lang w:val="en-US" w:eastAsia="zh-CN"/>
        </w:rPr>
        <w:t xml:space="preserve"> </w:t>
      </w:r>
      <w:r>
        <w:rPr>
          <w:rFonts w:hint="eastAsia" w:ascii="仿宋_GB2312" w:eastAsia="仿宋_GB2312"/>
          <w:sz w:val="30"/>
        </w:rPr>
        <w:t>月</w:t>
      </w:r>
      <w:r>
        <w:rPr>
          <w:rFonts w:hint="eastAsia" w:ascii="仿宋_GB2312" w:eastAsia="仿宋_GB2312"/>
          <w:sz w:val="30"/>
          <w:lang w:val="en-US" w:eastAsia="zh-CN"/>
        </w:rPr>
        <w:t xml:space="preserve">  </w:t>
      </w:r>
      <w:r>
        <w:rPr>
          <w:rFonts w:hint="eastAsia" w:ascii="仿宋_GB2312" w:eastAsia="仿宋_GB2312"/>
          <w:sz w:val="30"/>
        </w:rPr>
        <w:t>日</w:t>
      </w:r>
    </w:p>
    <w:p>
      <w:pPr>
        <w:adjustRightInd w:val="0"/>
        <w:snapToGrid w:val="0"/>
        <w:spacing w:line="360" w:lineRule="auto"/>
        <w:ind w:right="480"/>
        <w:jc w:val="center"/>
        <w:rPr>
          <w:rStyle w:val="13"/>
          <w:rFonts w:ascii="仿宋_GB2312" w:eastAsia="仿宋_GB2312"/>
          <w:sz w:val="30"/>
        </w:rPr>
        <w:sectPr>
          <w:footerReference r:id="rId3" w:type="default"/>
          <w:pgSz w:w="11906" w:h="16838"/>
          <w:pgMar w:top="1701" w:right="1418" w:bottom="1134" w:left="1418" w:header="851" w:footer="992" w:gutter="0"/>
          <w:pgBorders>
            <w:top w:val="none" w:sz="0" w:space="0"/>
            <w:left w:val="none" w:sz="0" w:space="0"/>
            <w:bottom w:val="none" w:sz="0" w:space="0"/>
            <w:right w:val="none" w:sz="0" w:space="0"/>
          </w:pgBorders>
          <w:cols w:space="720" w:num="1"/>
          <w:titlePg/>
          <w:docGrid w:linePitch="312" w:charSpace="0"/>
        </w:sectPr>
      </w:pPr>
    </w:p>
    <w:p>
      <w:pPr>
        <w:jc w:val="left"/>
        <w:rPr>
          <w:rStyle w:val="13"/>
          <w:rFonts w:ascii="仿宋_GB2312" w:eastAsia="仿宋_GB2312"/>
          <w:sz w:val="30"/>
        </w:rPr>
      </w:pPr>
      <w:r>
        <w:rPr>
          <w:rStyle w:val="13"/>
          <w:rFonts w:hint="eastAsia" w:ascii="仿宋_GB2312" w:eastAsia="仿宋_GB2312"/>
          <w:sz w:val="30"/>
        </w:rPr>
        <w:t xml:space="preserve">附件三  </w:t>
      </w:r>
    </w:p>
    <w:p>
      <w:pPr>
        <w:spacing w:line="360" w:lineRule="auto"/>
        <w:jc w:val="center"/>
        <w:rPr>
          <w:rFonts w:ascii="仿宋_GB2312" w:eastAsia="仿宋_GB2312"/>
          <w:b/>
          <w:sz w:val="44"/>
        </w:rPr>
      </w:pPr>
      <w:r>
        <w:rPr>
          <w:rFonts w:hint="eastAsia" w:ascii="仿宋_GB2312" w:eastAsia="仿宋_GB2312"/>
          <w:b/>
          <w:sz w:val="44"/>
        </w:rPr>
        <w:t>报 价 一 览 表</w:t>
      </w:r>
    </w:p>
    <w:p>
      <w:pPr>
        <w:pStyle w:val="14"/>
        <w:snapToGrid w:val="0"/>
        <w:jc w:val="left"/>
        <w:rPr>
          <w:rFonts w:ascii="仿宋_GB2312" w:eastAsia="仿宋_GB2312"/>
          <w:b w:val="0"/>
          <w:sz w:val="30"/>
          <w:szCs w:val="30"/>
        </w:rPr>
      </w:pPr>
      <w:r>
        <w:rPr>
          <w:rFonts w:hint="eastAsia" w:ascii="仿宋_GB2312" w:eastAsia="仿宋_GB2312"/>
          <w:b w:val="0"/>
          <w:sz w:val="30"/>
          <w:szCs w:val="30"/>
        </w:rPr>
        <w:t>杭州临江环境能源有限公司：</w:t>
      </w:r>
    </w:p>
    <w:p>
      <w:pPr>
        <w:snapToGrid w:val="0"/>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rPr>
        <w:t>我公司</w:t>
      </w:r>
      <w:r>
        <w:rPr>
          <w:rFonts w:hint="eastAsia" w:ascii="仿宋_GB2312" w:eastAsia="仿宋_GB2312"/>
          <w:sz w:val="30"/>
          <w:szCs w:val="30"/>
          <w:u w:val="single"/>
        </w:rPr>
        <w:t xml:space="preserve">        （报价单位名称）         </w:t>
      </w:r>
      <w:r>
        <w:rPr>
          <w:rFonts w:hint="eastAsia" w:ascii="仿宋_GB2312" w:eastAsia="仿宋_GB2312"/>
          <w:sz w:val="30"/>
          <w:szCs w:val="30"/>
        </w:rPr>
        <w:t>根据贵单位询价文件要求，参加</w:t>
      </w:r>
      <w:r>
        <w:rPr>
          <w:rFonts w:hint="eastAsia" w:ascii="仿宋_GB2312" w:eastAsia="仿宋_GB2312"/>
          <w:sz w:val="30"/>
          <w:szCs w:val="30"/>
          <w:u w:val="single"/>
          <w:lang w:val="en-US" w:eastAsia="zh-CN"/>
        </w:rPr>
        <w:t>2021年临江公司高企申请-财务专项审计服务</w:t>
      </w:r>
      <w:r>
        <w:rPr>
          <w:rFonts w:hint="eastAsia" w:ascii="仿宋_GB2312" w:eastAsia="仿宋_GB2312"/>
          <w:sz w:val="30"/>
          <w:szCs w:val="30"/>
          <w:u w:val="none"/>
          <w:lang w:val="en-US" w:eastAsia="zh-CN"/>
        </w:rPr>
        <w:t>项目</w:t>
      </w:r>
      <w:r>
        <w:rPr>
          <w:rFonts w:hint="eastAsia" w:ascii="仿宋_GB2312" w:eastAsia="仿宋_GB2312"/>
          <w:sz w:val="30"/>
          <w:szCs w:val="30"/>
        </w:rPr>
        <w:t>，报价如下：（金额单位：</w:t>
      </w:r>
      <w:r>
        <w:rPr>
          <w:rFonts w:hint="eastAsia" w:ascii="仿宋_GB2312" w:eastAsia="仿宋_GB2312"/>
          <w:sz w:val="30"/>
          <w:szCs w:val="30"/>
          <w:lang w:val="en-US" w:eastAsia="zh-CN"/>
        </w:rPr>
        <w:t xml:space="preserve">     </w:t>
      </w:r>
      <w:r>
        <w:rPr>
          <w:rFonts w:hint="eastAsia" w:ascii="仿宋_GB2312" w:eastAsia="仿宋_GB2312"/>
          <w:sz w:val="30"/>
          <w:szCs w:val="30"/>
        </w:rPr>
        <w:t>元，税率为     %）</w:t>
      </w:r>
      <w:r>
        <w:rPr>
          <w:rFonts w:hint="eastAsia" w:ascii="仿宋_GB2312" w:eastAsia="仿宋_GB2312"/>
          <w:sz w:val="30"/>
          <w:szCs w:val="30"/>
          <w:lang w:val="en-US" w:eastAsia="zh-CN"/>
        </w:rPr>
        <w:t xml:space="preserve"> </w:t>
      </w:r>
    </w:p>
    <w:p>
      <w:pPr>
        <w:pStyle w:val="15"/>
        <w:spacing w:line="240" w:lineRule="auto"/>
        <w:ind w:left="0" w:leftChars="0" w:firstLine="0" w:firstLineChars="0"/>
        <w:rPr>
          <w:rFonts w:hint="eastAsia" w:ascii="仿宋_GB2312" w:hAnsi="仿宋_GB2312" w:eastAsia="仿宋_GB2312" w:cs="仿宋_GB2312"/>
          <w:sz w:val="32"/>
          <w:szCs w:val="30"/>
        </w:rPr>
      </w:pPr>
    </w:p>
    <w:tbl>
      <w:tblPr>
        <w:tblStyle w:val="7"/>
        <w:tblpPr w:leftFromText="180" w:rightFromText="180" w:vertAnchor="text" w:horzAnchor="page" w:tblpX="1956" w:tblpY="58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37"/>
        <w:gridCol w:w="3013"/>
        <w:gridCol w:w="1437"/>
        <w:gridCol w:w="1063"/>
        <w:gridCol w:w="1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7" w:type="dxa"/>
          </w:tcPr>
          <w:p>
            <w:pPr>
              <w:pStyle w:val="2"/>
              <w:jc w:val="center"/>
              <w:rPr>
                <w:rFonts w:hint="default" w:ascii="仿宋_GB2312" w:hAnsi="Times New Roman" w:eastAsia="仿宋_GB2312" w:cs="Times New Roman"/>
                <w:b w:val="0"/>
                <w:caps w:val="0"/>
                <w:kern w:val="2"/>
                <w:sz w:val="30"/>
                <w:szCs w:val="30"/>
                <w:lang w:val="en-US" w:eastAsia="zh-CN" w:bidi="ar-SA"/>
              </w:rPr>
            </w:pPr>
            <w:r>
              <w:rPr>
                <w:rFonts w:hint="eastAsia" w:ascii="仿宋_GB2312" w:hAnsi="Times New Roman" w:eastAsia="仿宋_GB2312" w:cs="Times New Roman"/>
                <w:b w:val="0"/>
                <w:caps w:val="0"/>
                <w:kern w:val="2"/>
                <w:sz w:val="30"/>
                <w:szCs w:val="30"/>
                <w:lang w:val="en-US" w:eastAsia="zh-CN" w:bidi="ar-SA"/>
              </w:rPr>
              <w:t>标项</w:t>
            </w:r>
          </w:p>
        </w:tc>
        <w:tc>
          <w:tcPr>
            <w:tcW w:w="3013" w:type="dxa"/>
          </w:tcPr>
          <w:p>
            <w:pPr>
              <w:pStyle w:val="2"/>
              <w:jc w:val="center"/>
              <w:rPr>
                <w:rFonts w:hint="default" w:ascii="仿宋_GB2312" w:hAnsi="Times New Roman" w:eastAsia="仿宋_GB2312" w:cs="Times New Roman"/>
                <w:b w:val="0"/>
                <w:caps w:val="0"/>
                <w:kern w:val="2"/>
                <w:sz w:val="30"/>
                <w:szCs w:val="30"/>
                <w:lang w:val="en-US" w:eastAsia="zh-CN" w:bidi="ar-SA"/>
              </w:rPr>
            </w:pPr>
            <w:r>
              <w:rPr>
                <w:rFonts w:hint="eastAsia" w:ascii="仿宋_GB2312" w:hAnsi="Times New Roman" w:eastAsia="仿宋_GB2312" w:cs="Times New Roman"/>
                <w:b w:val="0"/>
                <w:caps w:val="0"/>
                <w:kern w:val="2"/>
                <w:sz w:val="30"/>
                <w:szCs w:val="30"/>
                <w:lang w:val="en-US" w:eastAsia="zh-CN" w:bidi="ar-SA"/>
              </w:rPr>
              <w:t>服务内容</w:t>
            </w:r>
          </w:p>
        </w:tc>
        <w:tc>
          <w:tcPr>
            <w:tcW w:w="1437" w:type="dxa"/>
          </w:tcPr>
          <w:p>
            <w:pPr>
              <w:pStyle w:val="2"/>
              <w:jc w:val="center"/>
              <w:rPr>
                <w:rFonts w:hint="default" w:ascii="仿宋_GB2312" w:hAnsi="Times New Roman" w:eastAsia="仿宋_GB2312" w:cs="Times New Roman"/>
                <w:b w:val="0"/>
                <w:caps w:val="0"/>
                <w:kern w:val="2"/>
                <w:sz w:val="30"/>
                <w:szCs w:val="30"/>
                <w:lang w:val="en-US" w:eastAsia="zh-CN" w:bidi="ar-SA"/>
              </w:rPr>
            </w:pPr>
            <w:r>
              <w:rPr>
                <w:rFonts w:hint="eastAsia" w:ascii="仿宋_GB2312" w:hAnsi="Times New Roman" w:eastAsia="仿宋_GB2312" w:cs="Times New Roman"/>
                <w:b w:val="0"/>
                <w:caps w:val="0"/>
                <w:kern w:val="2"/>
                <w:sz w:val="30"/>
                <w:szCs w:val="30"/>
                <w:lang w:val="en-US" w:eastAsia="zh-CN" w:bidi="ar-SA"/>
              </w:rPr>
              <w:t>服务要求</w:t>
            </w:r>
          </w:p>
        </w:tc>
        <w:tc>
          <w:tcPr>
            <w:tcW w:w="1063" w:type="dxa"/>
          </w:tcPr>
          <w:p>
            <w:pPr>
              <w:pStyle w:val="2"/>
              <w:jc w:val="center"/>
              <w:rPr>
                <w:rFonts w:hint="default" w:ascii="仿宋_GB2312" w:hAnsi="Times New Roman" w:eastAsia="仿宋_GB2312" w:cs="Times New Roman"/>
                <w:b w:val="0"/>
                <w:caps w:val="0"/>
                <w:kern w:val="2"/>
                <w:sz w:val="30"/>
                <w:szCs w:val="30"/>
                <w:lang w:val="en-US" w:eastAsia="zh-CN" w:bidi="ar-SA"/>
              </w:rPr>
            </w:pPr>
            <w:r>
              <w:rPr>
                <w:rFonts w:hint="eastAsia" w:ascii="仿宋_GB2312" w:hAnsi="Times New Roman" w:eastAsia="仿宋_GB2312" w:cs="Times New Roman"/>
                <w:b w:val="0"/>
                <w:caps w:val="0"/>
                <w:kern w:val="2"/>
                <w:sz w:val="30"/>
                <w:szCs w:val="30"/>
                <w:lang w:val="en-US" w:eastAsia="zh-CN" w:bidi="ar-SA"/>
              </w:rPr>
              <w:t>数量</w:t>
            </w:r>
          </w:p>
        </w:tc>
        <w:tc>
          <w:tcPr>
            <w:tcW w:w="1600" w:type="dxa"/>
          </w:tcPr>
          <w:p>
            <w:pPr>
              <w:pStyle w:val="2"/>
              <w:jc w:val="center"/>
              <w:rPr>
                <w:rFonts w:hint="default" w:ascii="仿宋_GB2312" w:hAnsi="Times New Roman" w:eastAsia="仿宋_GB2312" w:cs="Times New Roman"/>
                <w:b w:val="0"/>
                <w:caps w:val="0"/>
                <w:kern w:val="2"/>
                <w:sz w:val="30"/>
                <w:szCs w:val="30"/>
                <w:lang w:val="en-US" w:eastAsia="zh-CN" w:bidi="ar-SA"/>
              </w:rPr>
            </w:pPr>
            <w:r>
              <w:rPr>
                <w:rFonts w:hint="eastAsia" w:ascii="仿宋_GB2312" w:hAnsi="Times New Roman" w:eastAsia="仿宋_GB2312" w:cs="Times New Roman"/>
                <w:b w:val="0"/>
                <w:caps w:val="0"/>
                <w:kern w:val="2"/>
                <w:sz w:val="30"/>
                <w:szCs w:val="30"/>
                <w:lang w:val="en-US" w:eastAsia="zh-CN" w:bidi="ar-SA"/>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7" w:type="dxa"/>
          </w:tcPr>
          <w:p>
            <w:pPr>
              <w:pStyle w:val="2"/>
              <w:jc w:val="center"/>
              <w:rPr>
                <w:rFonts w:hint="default" w:ascii="仿宋_GB2312" w:hAnsi="Times New Roman" w:eastAsia="仿宋_GB2312" w:cs="Times New Roman"/>
                <w:b w:val="0"/>
                <w:caps w:val="0"/>
                <w:kern w:val="2"/>
                <w:sz w:val="30"/>
                <w:szCs w:val="30"/>
                <w:lang w:val="en-US" w:eastAsia="zh-CN" w:bidi="ar-SA"/>
              </w:rPr>
            </w:pPr>
            <w:r>
              <w:rPr>
                <w:rFonts w:hint="eastAsia" w:ascii="仿宋_GB2312" w:hAnsi="Times New Roman" w:eastAsia="仿宋_GB2312" w:cs="Times New Roman"/>
                <w:b w:val="0"/>
                <w:caps w:val="0"/>
                <w:kern w:val="2"/>
                <w:sz w:val="30"/>
                <w:szCs w:val="30"/>
                <w:lang w:val="en-US" w:eastAsia="zh-CN" w:bidi="ar-SA"/>
              </w:rPr>
              <w:t>1</w:t>
            </w:r>
          </w:p>
        </w:tc>
        <w:tc>
          <w:tcPr>
            <w:tcW w:w="3013" w:type="dxa"/>
          </w:tcPr>
          <w:p>
            <w:pPr>
              <w:pStyle w:val="2"/>
              <w:jc w:val="center"/>
              <w:rPr>
                <w:rFonts w:hint="default" w:ascii="仿宋_GB2312" w:hAnsi="Times New Roman" w:eastAsia="仿宋_GB2312" w:cs="Times New Roman"/>
                <w:b w:val="0"/>
                <w:caps w:val="0"/>
                <w:kern w:val="2"/>
                <w:sz w:val="30"/>
                <w:szCs w:val="30"/>
                <w:lang w:val="en-US" w:eastAsia="zh-CN" w:bidi="ar-SA"/>
              </w:rPr>
            </w:pPr>
            <w:r>
              <w:rPr>
                <w:rFonts w:hint="eastAsia" w:ascii="仿宋_GB2312" w:hAnsi="Times New Roman" w:eastAsia="仿宋_GB2312" w:cs="Times New Roman"/>
                <w:b w:val="0"/>
                <w:caps w:val="0"/>
                <w:kern w:val="2"/>
                <w:sz w:val="30"/>
                <w:szCs w:val="30"/>
                <w:lang w:val="en-US" w:eastAsia="zh-CN" w:bidi="ar-SA"/>
              </w:rPr>
              <w:t>临江公司</w:t>
            </w:r>
            <w:r>
              <w:rPr>
                <w:rFonts w:hint="eastAsia" w:ascii="仿宋_GB2312" w:eastAsia="仿宋_GB2312" w:cs="Times New Roman"/>
                <w:b w:val="0"/>
                <w:caps w:val="0"/>
                <w:kern w:val="2"/>
                <w:sz w:val="30"/>
                <w:szCs w:val="30"/>
                <w:lang w:val="en-US" w:eastAsia="zh-CN" w:bidi="ar-SA"/>
              </w:rPr>
              <w:t>高企申请-财务</w:t>
            </w:r>
            <w:r>
              <w:rPr>
                <w:rFonts w:hint="eastAsia" w:ascii="仿宋_GB2312" w:hAnsi="Times New Roman" w:eastAsia="仿宋_GB2312" w:cs="Times New Roman"/>
                <w:b w:val="0"/>
                <w:caps w:val="0"/>
                <w:kern w:val="2"/>
                <w:sz w:val="30"/>
                <w:szCs w:val="30"/>
                <w:lang w:val="en-US" w:eastAsia="zh-CN" w:bidi="ar-SA"/>
              </w:rPr>
              <w:t>专项审计服务</w:t>
            </w:r>
          </w:p>
        </w:tc>
        <w:tc>
          <w:tcPr>
            <w:tcW w:w="1437" w:type="dxa"/>
          </w:tcPr>
          <w:p>
            <w:pPr>
              <w:pStyle w:val="2"/>
              <w:jc w:val="center"/>
              <w:rPr>
                <w:rFonts w:hint="default" w:ascii="仿宋_GB2312" w:hAnsi="Times New Roman" w:eastAsia="仿宋_GB2312" w:cs="Times New Roman"/>
                <w:b w:val="0"/>
                <w:caps w:val="0"/>
                <w:kern w:val="2"/>
                <w:sz w:val="30"/>
                <w:szCs w:val="30"/>
                <w:lang w:val="en-US" w:eastAsia="zh-CN" w:bidi="ar-SA"/>
              </w:rPr>
            </w:pPr>
            <w:r>
              <w:rPr>
                <w:rFonts w:hint="eastAsia" w:ascii="仿宋_GB2312" w:hAnsi="Times New Roman" w:eastAsia="仿宋_GB2312" w:cs="Times New Roman"/>
                <w:b w:val="0"/>
                <w:caps w:val="0"/>
                <w:kern w:val="2"/>
                <w:sz w:val="30"/>
                <w:szCs w:val="30"/>
                <w:lang w:val="en-US" w:eastAsia="zh-CN" w:bidi="ar-SA"/>
              </w:rPr>
              <w:t>以询价文件为准</w:t>
            </w:r>
          </w:p>
        </w:tc>
        <w:tc>
          <w:tcPr>
            <w:tcW w:w="1063" w:type="dxa"/>
          </w:tcPr>
          <w:p>
            <w:pPr>
              <w:pStyle w:val="2"/>
              <w:ind w:firstLine="300" w:firstLineChars="100"/>
              <w:jc w:val="both"/>
              <w:rPr>
                <w:rFonts w:hint="default" w:ascii="仿宋_GB2312" w:hAnsi="Times New Roman" w:eastAsia="仿宋_GB2312" w:cs="Times New Roman"/>
                <w:b w:val="0"/>
                <w:caps w:val="0"/>
                <w:kern w:val="2"/>
                <w:sz w:val="30"/>
                <w:szCs w:val="30"/>
                <w:lang w:val="en-US" w:eastAsia="zh-CN" w:bidi="ar-SA"/>
              </w:rPr>
            </w:pPr>
            <w:r>
              <w:rPr>
                <w:rFonts w:hint="eastAsia" w:ascii="仿宋_GB2312" w:hAnsi="Times New Roman" w:eastAsia="仿宋_GB2312" w:cs="Times New Roman"/>
                <w:b w:val="0"/>
                <w:caps w:val="0"/>
                <w:kern w:val="2"/>
                <w:sz w:val="30"/>
                <w:szCs w:val="30"/>
                <w:lang w:val="en-US" w:eastAsia="zh-CN" w:bidi="ar-SA"/>
              </w:rPr>
              <w:t>1</w:t>
            </w:r>
          </w:p>
        </w:tc>
        <w:tc>
          <w:tcPr>
            <w:tcW w:w="1600" w:type="dxa"/>
          </w:tcPr>
          <w:p>
            <w:pPr>
              <w:pStyle w:val="2"/>
              <w:rPr>
                <w:rFonts w:hint="default" w:ascii="仿宋_GB2312" w:hAnsi="Times New Roman" w:eastAsia="仿宋_GB2312" w:cs="Times New Roman"/>
                <w:b w:val="0"/>
                <w:caps w:val="0"/>
                <w:kern w:val="2"/>
                <w:sz w:val="30"/>
                <w:szCs w:val="30"/>
                <w:lang w:val="en-US" w:eastAsia="zh-CN" w:bidi="ar-SA"/>
              </w:rPr>
            </w:pPr>
            <w:r>
              <w:rPr>
                <w:rFonts w:hint="eastAsia" w:ascii="仿宋_GB2312" w:hAnsi="Times New Roman" w:eastAsia="仿宋_GB2312" w:cs="Times New Roman"/>
                <w:b w:val="0"/>
                <w:caps w:val="0"/>
                <w:kern w:val="2"/>
                <w:sz w:val="30"/>
                <w:szCs w:val="30"/>
                <w:lang w:val="en-US" w:eastAsia="zh-CN" w:bidi="ar-SA"/>
              </w:rPr>
              <w:t xml:space="preserve">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50" w:type="dxa"/>
            <w:gridSpan w:val="5"/>
          </w:tcPr>
          <w:p>
            <w:pPr>
              <w:pStyle w:val="2"/>
              <w:rPr>
                <w:rFonts w:hint="default" w:ascii="仿宋_GB2312" w:hAnsi="Times New Roman" w:eastAsia="仿宋_GB2312" w:cs="Times New Roman"/>
                <w:b w:val="0"/>
                <w:caps w:val="0"/>
                <w:kern w:val="2"/>
                <w:sz w:val="30"/>
                <w:szCs w:val="30"/>
                <w:lang w:val="en-US" w:eastAsia="zh-CN" w:bidi="ar-SA"/>
              </w:rPr>
            </w:pPr>
            <w:r>
              <w:rPr>
                <w:rFonts w:hint="eastAsia" w:ascii="仿宋_GB2312" w:hAnsi="Times New Roman" w:eastAsia="仿宋_GB2312" w:cs="Times New Roman"/>
                <w:b w:val="0"/>
                <w:caps w:val="0"/>
                <w:kern w:val="2"/>
                <w:sz w:val="30"/>
                <w:szCs w:val="30"/>
                <w:lang w:val="en-US" w:eastAsia="zh-CN" w:bidi="ar-SA"/>
              </w:rPr>
              <w:t xml:space="preserve">合计：               </w:t>
            </w:r>
            <w:r>
              <w:rPr>
                <w:rFonts w:hint="eastAsia" w:ascii="仿宋_GB2312" w:eastAsia="仿宋_GB2312" w:cs="Times New Roman"/>
                <w:b w:val="0"/>
                <w:caps w:val="0"/>
                <w:kern w:val="2"/>
                <w:sz w:val="30"/>
                <w:szCs w:val="30"/>
                <w:lang w:val="en-US" w:eastAsia="zh-CN" w:bidi="ar-SA"/>
              </w:rPr>
              <w:t xml:space="preserve">  </w:t>
            </w:r>
            <w:r>
              <w:rPr>
                <w:rFonts w:hint="eastAsia" w:ascii="仿宋_GB2312" w:hAnsi="Times New Roman" w:eastAsia="仿宋_GB2312" w:cs="Times New Roman"/>
                <w:b w:val="0"/>
                <w:caps w:val="0"/>
                <w:kern w:val="2"/>
                <w:sz w:val="30"/>
                <w:szCs w:val="30"/>
                <w:lang w:val="en-US" w:eastAsia="zh-CN" w:bidi="ar-SA"/>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50" w:type="dxa"/>
            <w:gridSpan w:val="5"/>
          </w:tcPr>
          <w:p>
            <w:pPr>
              <w:pStyle w:val="2"/>
              <w:rPr>
                <w:rFonts w:hint="eastAsia" w:ascii="仿宋_GB2312" w:hAnsi="Times New Roman" w:eastAsia="仿宋_GB2312" w:cs="Times New Roman"/>
                <w:b w:val="0"/>
                <w:caps w:val="0"/>
                <w:kern w:val="2"/>
                <w:sz w:val="30"/>
                <w:szCs w:val="30"/>
                <w:lang w:val="en-US" w:eastAsia="zh-CN" w:bidi="ar-SA"/>
              </w:rPr>
            </w:pPr>
            <w:r>
              <w:rPr>
                <w:rFonts w:hint="eastAsia" w:ascii="仿宋_GB2312" w:hAnsi="Times New Roman" w:eastAsia="仿宋_GB2312" w:cs="Times New Roman"/>
                <w:b w:val="0"/>
                <w:caps w:val="0"/>
                <w:kern w:val="2"/>
                <w:sz w:val="30"/>
                <w:szCs w:val="30"/>
                <w:lang w:val="en-US" w:eastAsia="zh-CN" w:bidi="ar-SA"/>
              </w:rPr>
              <w:t>总价（人民币大写）：</w:t>
            </w:r>
          </w:p>
        </w:tc>
      </w:tr>
    </w:tbl>
    <w:p>
      <w:pPr>
        <w:rPr>
          <w:sz w:val="30"/>
          <w:szCs w:val="30"/>
        </w:rPr>
      </w:pPr>
    </w:p>
    <w:p>
      <w:pPr>
        <w:pStyle w:val="2"/>
      </w:pPr>
    </w:p>
    <w:p>
      <w:pPr>
        <w:pStyle w:val="2"/>
      </w:pPr>
    </w:p>
    <w:p>
      <w:pPr>
        <w:pStyle w:val="2"/>
        <w:keepNext w:val="0"/>
        <w:keepLines w:val="0"/>
        <w:pageBreakBefore w:val="0"/>
        <w:widowControl w:val="0"/>
        <w:kinsoku/>
        <w:wordWrap/>
        <w:overflowPunct/>
        <w:topLinePunct w:val="0"/>
        <w:autoSpaceDE/>
        <w:autoSpaceDN/>
        <w:bidi w:val="0"/>
        <w:adjustRightInd/>
        <w:snapToGrid/>
        <w:spacing w:line="360" w:lineRule="auto"/>
        <w:ind w:left="718" w:leftChars="342" w:firstLine="0" w:firstLineChars="0"/>
        <w:textAlignment w:val="auto"/>
        <w:rPr>
          <w:rFonts w:hint="eastAsia" w:ascii="仿宋_GB2312" w:hAnsi="Times New Roman" w:eastAsia="仿宋_GB2312" w:cs="Times New Roman"/>
          <w:b w:val="0"/>
          <w:caps w:val="0"/>
          <w:kern w:val="2"/>
          <w:sz w:val="24"/>
          <w:szCs w:val="24"/>
          <w:lang w:val="en-US" w:eastAsia="zh-CN" w:bidi="ar-SA"/>
        </w:rPr>
      </w:pPr>
      <w:r>
        <w:rPr>
          <w:rFonts w:hint="eastAsia" w:ascii="仿宋_GB2312" w:hAnsi="Times New Roman" w:eastAsia="仿宋_GB2312" w:cs="Times New Roman"/>
          <w:b w:val="0"/>
          <w:caps w:val="0"/>
          <w:kern w:val="2"/>
          <w:sz w:val="24"/>
          <w:szCs w:val="24"/>
          <w:lang w:val="en-US" w:eastAsia="zh-CN" w:bidi="ar-SA"/>
        </w:rPr>
        <w:t>相关要求：以上总价应为含税全包价，包括与提供服务相关的</w:t>
      </w:r>
      <w:r>
        <w:rPr>
          <w:rFonts w:hint="eastAsia" w:ascii="仿宋_GB2312" w:eastAsia="仿宋_GB2312" w:cs="Times New Roman"/>
          <w:b w:val="0"/>
          <w:caps w:val="0"/>
          <w:kern w:val="2"/>
          <w:sz w:val="24"/>
          <w:szCs w:val="24"/>
          <w:lang w:val="en-US" w:eastAsia="zh-CN" w:bidi="ar-SA"/>
        </w:rPr>
        <w:t>人员交通住宿费</w:t>
      </w:r>
      <w:r>
        <w:rPr>
          <w:rFonts w:hint="eastAsia" w:ascii="仿宋_GB2312" w:hAnsi="Times New Roman" w:eastAsia="仿宋_GB2312" w:cs="Times New Roman"/>
          <w:b w:val="0"/>
          <w:caps w:val="0"/>
          <w:kern w:val="2"/>
          <w:sz w:val="24"/>
          <w:szCs w:val="24"/>
          <w:lang w:val="en-US" w:eastAsia="zh-CN" w:bidi="ar-SA"/>
        </w:rPr>
        <w:t>、设备、保险、税费、验收及知识产权等一切费用</w:t>
      </w:r>
    </w:p>
    <w:p>
      <w:pPr>
        <w:rPr>
          <w:rFonts w:hint="eastAsia" w:ascii="仿宋_GB2312" w:hAnsi="Times New Roman" w:eastAsia="仿宋_GB2312" w:cs="Times New Roman"/>
          <w:b w:val="0"/>
          <w:caps w:val="0"/>
          <w:kern w:val="2"/>
          <w:sz w:val="24"/>
          <w:szCs w:val="24"/>
          <w:lang w:val="en-US" w:eastAsia="zh-CN" w:bidi="ar-SA"/>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snapToGrid w:val="0"/>
        <w:ind w:firstLine="480" w:firstLineChars="200"/>
        <w:rPr>
          <w:rFonts w:ascii="仿宋_GB2312" w:eastAsia="仿宋_GB2312"/>
          <w:sz w:val="24"/>
          <w:szCs w:val="24"/>
        </w:rPr>
      </w:pP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p>
    <w:p>
      <w:pPr>
        <w:snapToGrid w:val="0"/>
        <w:ind w:firstLine="600" w:firstLineChars="200"/>
        <w:jc w:val="right"/>
        <w:rPr>
          <w:rFonts w:ascii="仿宋_GB2312" w:eastAsia="仿宋_GB2312"/>
          <w:sz w:val="30"/>
          <w:szCs w:val="30"/>
        </w:rPr>
      </w:pPr>
      <w:r>
        <w:rPr>
          <w:rFonts w:hint="eastAsia" w:ascii="仿宋_GB2312" w:eastAsia="仿宋_GB2312"/>
          <w:sz w:val="30"/>
          <w:szCs w:val="30"/>
        </w:rPr>
        <w:t>报价单位名称（公章）：</w:t>
      </w:r>
    </w:p>
    <w:p>
      <w:pPr>
        <w:snapToGrid w:val="0"/>
        <w:ind w:firstLine="600" w:firstLineChars="200"/>
        <w:jc w:val="right"/>
        <w:rPr>
          <w:rFonts w:ascii="仿宋_GB2312" w:eastAsia="仿宋_GB2312"/>
          <w:sz w:val="30"/>
          <w:szCs w:val="30"/>
        </w:rPr>
        <w:sectPr>
          <w:pgSz w:w="11906" w:h="16838"/>
          <w:pgMar w:top="1134" w:right="1417" w:bottom="1701" w:left="1417" w:header="851" w:footer="992" w:gutter="0"/>
          <w:pgBorders>
            <w:top w:val="none" w:sz="0" w:space="0"/>
            <w:left w:val="none" w:sz="0" w:space="0"/>
            <w:bottom w:val="none" w:sz="0" w:space="0"/>
            <w:right w:val="none" w:sz="0" w:space="0"/>
          </w:pgBorders>
          <w:cols w:space="0" w:num="1"/>
          <w:rtlGutter w:val="0"/>
          <w:docGrid w:linePitch="312" w:charSpace="0"/>
        </w:sectPr>
      </w:pPr>
      <w:r>
        <w:rPr>
          <w:rFonts w:hint="eastAsia" w:ascii="仿宋_GB2312" w:eastAsia="仿宋_GB2312"/>
          <w:sz w:val="30"/>
          <w:szCs w:val="30"/>
        </w:rPr>
        <w:tab/>
      </w:r>
      <w:r>
        <w:rPr>
          <w:rFonts w:hint="eastAsia" w:ascii="仿宋_GB2312" w:eastAsia="仿宋_GB2312"/>
          <w:sz w:val="30"/>
          <w:szCs w:val="30"/>
        </w:rPr>
        <w:tab/>
      </w:r>
      <w:r>
        <w:rPr>
          <w:rFonts w:hint="eastAsia" w:ascii="仿宋_GB2312" w:eastAsia="仿宋_GB2312"/>
          <w:sz w:val="30"/>
          <w:szCs w:val="30"/>
        </w:rPr>
        <w:tab/>
      </w:r>
      <w:r>
        <w:rPr>
          <w:rFonts w:hint="eastAsia" w:ascii="仿宋_GB2312" w:eastAsia="仿宋_GB2312"/>
          <w:sz w:val="30"/>
          <w:szCs w:val="30"/>
        </w:rPr>
        <w:tab/>
      </w:r>
      <w:r>
        <w:rPr>
          <w:rFonts w:hint="eastAsia" w:ascii="仿宋_GB2312" w:eastAsia="仿宋_GB2312"/>
          <w:sz w:val="30"/>
          <w:szCs w:val="30"/>
        </w:rPr>
        <w:tab/>
      </w:r>
      <w:r>
        <w:rPr>
          <w:rFonts w:hint="eastAsia" w:ascii="仿宋_GB2312" w:eastAsia="仿宋_GB2312"/>
          <w:sz w:val="30"/>
          <w:szCs w:val="30"/>
        </w:rPr>
        <w:tab/>
      </w:r>
      <w:r>
        <w:rPr>
          <w:rFonts w:hint="eastAsia" w:ascii="仿宋_GB2312" w:eastAsia="仿宋_GB2312"/>
          <w:sz w:val="30"/>
          <w:szCs w:val="30"/>
        </w:rPr>
        <w:tab/>
      </w:r>
      <w:r>
        <w:rPr>
          <w:rFonts w:hint="eastAsia" w:ascii="仿宋_GB2312" w:eastAsia="仿宋_GB2312"/>
          <w:sz w:val="30"/>
          <w:szCs w:val="30"/>
        </w:rPr>
        <w:tab/>
      </w:r>
      <w:r>
        <w:rPr>
          <w:rFonts w:hint="eastAsia" w:ascii="仿宋_GB2312" w:eastAsia="仿宋_GB2312"/>
          <w:sz w:val="30"/>
          <w:szCs w:val="30"/>
        </w:rPr>
        <w:tab/>
      </w:r>
      <w:r>
        <w:rPr>
          <w:rFonts w:hint="eastAsia" w:ascii="仿宋_GB2312" w:eastAsia="仿宋_GB2312"/>
          <w:sz w:val="30"/>
          <w:szCs w:val="30"/>
        </w:rPr>
        <w:t xml:space="preserve">           2021年 月 日</w:t>
      </w:r>
    </w:p>
    <w:p>
      <w:pPr>
        <w:spacing w:line="480" w:lineRule="auto"/>
        <w:jc w:val="left"/>
        <w:rPr>
          <w:rFonts w:ascii="仿宋_GB2312" w:eastAsia="仿宋_GB2312"/>
          <w:b/>
          <w:spacing w:val="-2"/>
          <w:sz w:val="30"/>
        </w:rPr>
      </w:pPr>
      <w:bookmarkStart w:id="11" w:name="_Toc103165678"/>
      <w:bookmarkStart w:id="12" w:name="_Toc108839328"/>
      <w:r>
        <w:rPr>
          <w:rStyle w:val="13"/>
          <w:rFonts w:hint="eastAsia" w:ascii="仿宋_GB2312" w:eastAsia="仿宋_GB2312"/>
          <w:sz w:val="30"/>
        </w:rPr>
        <w:t>附件</w:t>
      </w:r>
      <w:bookmarkEnd w:id="11"/>
      <w:bookmarkEnd w:id="12"/>
      <w:r>
        <w:rPr>
          <w:rStyle w:val="13"/>
          <w:rFonts w:hint="eastAsia" w:ascii="仿宋_GB2312" w:eastAsia="仿宋_GB2312"/>
          <w:sz w:val="30"/>
        </w:rPr>
        <w:t>四</w:t>
      </w:r>
    </w:p>
    <w:p>
      <w:pPr>
        <w:snapToGrid w:val="0"/>
        <w:ind w:firstLine="1926" w:firstLineChars="600"/>
        <w:jc w:val="left"/>
        <w:rPr>
          <w:rFonts w:ascii="仿宋_GB2312" w:eastAsia="仿宋_GB2312"/>
          <w:b/>
          <w:spacing w:val="40"/>
          <w:sz w:val="24"/>
          <w:szCs w:val="24"/>
        </w:rPr>
      </w:pPr>
    </w:p>
    <w:p>
      <w:pPr>
        <w:jc w:val="center"/>
        <w:rPr>
          <w:rFonts w:hint="eastAsia" w:ascii="仿宋_GB2312" w:eastAsia="仿宋_GB2312"/>
          <w:b/>
          <w:sz w:val="44"/>
          <w:szCs w:val="22"/>
        </w:rPr>
      </w:pPr>
      <w:r>
        <w:rPr>
          <w:rFonts w:hint="eastAsia" w:ascii="仿宋_GB2312" w:eastAsia="仿宋_GB2312"/>
          <w:b/>
          <w:sz w:val="44"/>
          <w:szCs w:val="22"/>
        </w:rPr>
        <w:t>服务保证承诺函</w:t>
      </w:r>
    </w:p>
    <w:p>
      <w:pPr>
        <w:keepNext w:val="0"/>
        <w:keepLines w:val="0"/>
        <w:pageBreakBefore w:val="0"/>
        <w:widowControl w:val="0"/>
        <w:kinsoku/>
        <w:wordWrap/>
        <w:overflowPunct/>
        <w:topLinePunct w:val="0"/>
        <w:autoSpaceDE/>
        <w:autoSpaceDN/>
        <w:bidi w:val="0"/>
        <w:adjustRightInd/>
        <w:snapToGrid w:val="0"/>
        <w:spacing w:line="360" w:lineRule="auto"/>
        <w:ind w:firstLine="2167" w:firstLineChars="600"/>
        <w:jc w:val="left"/>
        <w:textAlignment w:val="auto"/>
        <w:rPr>
          <w:rFonts w:ascii="仿宋_GB2312" w:eastAsia="仿宋_GB2312"/>
          <w:b/>
          <w:spacing w:val="40"/>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sz w:val="30"/>
          <w:szCs w:val="30"/>
        </w:rPr>
      </w:pPr>
      <w:r>
        <w:rPr>
          <w:rFonts w:hint="eastAsia" w:ascii="仿宋_GB2312" w:eastAsia="仿宋_GB2312"/>
          <w:sz w:val="30"/>
          <w:szCs w:val="30"/>
        </w:rPr>
        <w:t>杭州临江环境能源有限公司：</w:t>
      </w:r>
    </w:p>
    <w:p>
      <w:pPr>
        <w:keepNext w:val="0"/>
        <w:keepLines w:val="0"/>
        <w:pageBreakBefore w:val="0"/>
        <w:widowControl w:val="0"/>
        <w:kinsoku/>
        <w:wordWrap/>
        <w:overflowPunct/>
        <w:topLinePunct w:val="0"/>
        <w:autoSpaceDE/>
        <w:autoSpaceDN/>
        <w:bidi w:val="0"/>
        <w:adjustRightInd/>
        <w:snapToGrid w:val="0"/>
        <w:spacing w:line="360" w:lineRule="auto"/>
        <w:ind w:firstLine="900" w:firstLineChars="300"/>
        <w:textAlignment w:val="auto"/>
        <w:rPr>
          <w:rFonts w:hint="eastAsia" w:ascii="仿宋_GB2312" w:eastAsia="仿宋_GB2312"/>
          <w:sz w:val="30"/>
          <w:szCs w:val="30"/>
        </w:rPr>
      </w:pPr>
      <w:r>
        <w:rPr>
          <w:rFonts w:hint="eastAsia" w:ascii="仿宋_GB2312" w:eastAsia="仿宋_GB2312"/>
          <w:sz w:val="30"/>
          <w:szCs w:val="30"/>
        </w:rPr>
        <w:t>我公司</w:t>
      </w:r>
      <w:r>
        <w:rPr>
          <w:rFonts w:hint="eastAsia" w:ascii="仿宋_GB2312" w:eastAsia="仿宋_GB2312"/>
          <w:sz w:val="30"/>
          <w:szCs w:val="30"/>
          <w:u w:val="single"/>
        </w:rPr>
        <w:t xml:space="preserve">    （报价单位名称）    </w:t>
      </w:r>
      <w:r>
        <w:rPr>
          <w:rFonts w:hint="eastAsia" w:ascii="仿宋_GB2312" w:eastAsia="仿宋_GB2312"/>
          <w:sz w:val="30"/>
          <w:szCs w:val="30"/>
        </w:rPr>
        <w:t>自愿参加杭州临江环境能源有限公司</w:t>
      </w:r>
      <w:r>
        <w:rPr>
          <w:rFonts w:hint="eastAsia" w:ascii="仿宋_GB2312" w:eastAsia="仿宋_GB2312"/>
          <w:sz w:val="30"/>
          <w:szCs w:val="30"/>
          <w:u w:val="single"/>
        </w:rPr>
        <w:t>2021年临江公司</w:t>
      </w:r>
      <w:r>
        <w:rPr>
          <w:rFonts w:hint="eastAsia" w:ascii="仿宋_GB2312" w:eastAsia="仿宋_GB2312"/>
          <w:sz w:val="30"/>
          <w:szCs w:val="30"/>
          <w:u w:val="single"/>
          <w:lang w:val="en-US" w:eastAsia="zh-CN"/>
        </w:rPr>
        <w:t>高企申请-财务专项审计服务</w:t>
      </w:r>
      <w:r>
        <w:rPr>
          <w:rFonts w:hint="eastAsia" w:ascii="仿宋_GB2312" w:eastAsia="仿宋_GB2312"/>
          <w:sz w:val="30"/>
          <w:szCs w:val="30"/>
        </w:rPr>
        <w:t>询价采购，并作如下承诺：</w:t>
      </w:r>
    </w:p>
    <w:p>
      <w:pPr>
        <w:keepNext w:val="0"/>
        <w:keepLines w:val="0"/>
        <w:pageBreakBefore w:val="0"/>
        <w:widowControl w:val="0"/>
        <w:numPr>
          <w:ilvl w:val="0"/>
          <w:numId w:val="4"/>
        </w:numPr>
        <w:kinsoku/>
        <w:wordWrap/>
        <w:overflowPunct/>
        <w:topLinePunct w:val="0"/>
        <w:autoSpaceDE/>
        <w:autoSpaceDN/>
        <w:bidi w:val="0"/>
        <w:adjustRightInd/>
        <w:snapToGrid w:val="0"/>
        <w:spacing w:line="360" w:lineRule="auto"/>
        <w:ind w:left="840" w:leftChars="0" w:firstLine="0" w:firstLineChars="0"/>
        <w:textAlignment w:val="auto"/>
        <w:rPr>
          <w:rFonts w:hint="eastAsia" w:ascii="仿宋_GB2312" w:eastAsia="仿宋_GB2312"/>
          <w:sz w:val="30"/>
          <w:szCs w:val="30"/>
          <w:lang w:val="en-US" w:eastAsia="zh-CN"/>
        </w:rPr>
      </w:pPr>
      <w:r>
        <w:rPr>
          <w:rFonts w:hint="eastAsia" w:ascii="仿宋_GB2312" w:eastAsia="仿宋_GB2312"/>
          <w:sz w:val="30"/>
          <w:szCs w:val="30"/>
          <w:lang w:val="en-US" w:eastAsia="zh-CN"/>
        </w:rPr>
        <w:t>我公司保证按照询价文件的服务要求、成果要求和人员要求提供相应的服务，同时保证提供的服务符合国家或行业规定的标准；</w:t>
      </w:r>
    </w:p>
    <w:p>
      <w:pPr>
        <w:pStyle w:val="2"/>
        <w:keepNext w:val="0"/>
        <w:keepLines w:val="0"/>
        <w:pageBreakBefore w:val="0"/>
        <w:widowControl w:val="0"/>
        <w:numPr>
          <w:ilvl w:val="0"/>
          <w:numId w:val="4"/>
        </w:numPr>
        <w:kinsoku/>
        <w:wordWrap/>
        <w:overflowPunct/>
        <w:topLinePunct w:val="0"/>
        <w:autoSpaceDE/>
        <w:autoSpaceDN/>
        <w:bidi w:val="0"/>
        <w:adjustRightInd/>
        <w:snapToGrid/>
        <w:spacing w:line="360" w:lineRule="auto"/>
        <w:ind w:left="839" w:leftChars="0" w:firstLine="0" w:firstLineChars="0"/>
        <w:textAlignment w:val="auto"/>
        <w:rPr>
          <w:rFonts w:hint="default" w:ascii="仿宋_GB2312" w:eastAsia="仿宋_GB2312" w:cs="Times New Roman"/>
          <w:b w:val="0"/>
          <w:caps w:val="0"/>
          <w:kern w:val="2"/>
          <w:sz w:val="30"/>
          <w:szCs w:val="30"/>
          <w:lang w:val="en-US" w:eastAsia="zh-CN" w:bidi="ar-SA"/>
        </w:rPr>
      </w:pPr>
      <w:r>
        <w:rPr>
          <w:rFonts w:hint="eastAsia" w:ascii="仿宋_GB2312" w:hAnsi="Times New Roman" w:eastAsia="仿宋_GB2312" w:cs="Times New Roman"/>
          <w:b w:val="0"/>
          <w:caps w:val="0"/>
          <w:kern w:val="2"/>
          <w:sz w:val="30"/>
          <w:szCs w:val="30"/>
          <w:lang w:val="en-US" w:eastAsia="zh-CN" w:bidi="ar-SA"/>
        </w:rPr>
        <w:t>我公司保证未经采购方事先书面同意，不得将由甲方提供的有关</w:t>
      </w:r>
      <w:r>
        <w:rPr>
          <w:rFonts w:hint="eastAsia" w:ascii="仿宋_GB2312" w:eastAsia="仿宋_GB2312" w:cs="Times New Roman"/>
          <w:b w:val="0"/>
          <w:caps w:val="0"/>
          <w:kern w:val="2"/>
          <w:sz w:val="30"/>
          <w:szCs w:val="30"/>
          <w:lang w:val="en-US" w:eastAsia="zh-CN" w:bidi="ar-SA"/>
        </w:rPr>
        <w:t>财务报告及相关</w:t>
      </w:r>
      <w:r>
        <w:rPr>
          <w:rFonts w:hint="eastAsia" w:ascii="仿宋_GB2312" w:hAnsi="Times New Roman" w:eastAsia="仿宋_GB2312" w:cs="Times New Roman"/>
          <w:b w:val="0"/>
          <w:caps w:val="0"/>
          <w:kern w:val="2"/>
          <w:sz w:val="30"/>
          <w:szCs w:val="30"/>
          <w:lang w:val="en-US" w:eastAsia="zh-CN" w:bidi="ar-SA"/>
        </w:rPr>
        <w:t>资料提供给履行本合同无关的任何其他人。即使向履行本合同有关的人员提供，也应注意保密并限于履行</w:t>
      </w:r>
      <w:r>
        <w:rPr>
          <w:rFonts w:hint="eastAsia" w:ascii="仿宋_GB2312" w:eastAsia="仿宋_GB2312" w:cs="Times New Roman"/>
          <w:b w:val="0"/>
          <w:caps w:val="0"/>
          <w:kern w:val="2"/>
          <w:sz w:val="30"/>
          <w:szCs w:val="30"/>
          <w:lang w:val="en-US" w:eastAsia="zh-CN" w:bidi="ar-SA"/>
        </w:rPr>
        <w:t>合同的必需范围；</w:t>
      </w:r>
    </w:p>
    <w:p>
      <w:pPr>
        <w:pStyle w:val="2"/>
        <w:keepNext w:val="0"/>
        <w:keepLines w:val="0"/>
        <w:pageBreakBefore w:val="0"/>
        <w:widowControl w:val="0"/>
        <w:numPr>
          <w:ilvl w:val="0"/>
          <w:numId w:val="4"/>
        </w:numPr>
        <w:kinsoku/>
        <w:wordWrap/>
        <w:overflowPunct/>
        <w:topLinePunct w:val="0"/>
        <w:autoSpaceDE/>
        <w:autoSpaceDN/>
        <w:bidi w:val="0"/>
        <w:adjustRightInd/>
        <w:snapToGrid/>
        <w:spacing w:line="360" w:lineRule="auto"/>
        <w:ind w:left="839" w:leftChars="0" w:firstLine="0" w:firstLineChars="0"/>
        <w:textAlignment w:val="auto"/>
        <w:rPr>
          <w:rFonts w:hint="eastAsia" w:ascii="仿宋_GB2312" w:eastAsia="仿宋_GB2312" w:cs="Times New Roman"/>
          <w:b w:val="0"/>
          <w:caps w:val="0"/>
          <w:kern w:val="2"/>
          <w:sz w:val="30"/>
          <w:szCs w:val="30"/>
          <w:lang w:val="en-US" w:eastAsia="zh-CN" w:bidi="ar-SA"/>
        </w:rPr>
      </w:pPr>
      <w:r>
        <w:rPr>
          <w:rFonts w:hint="eastAsia" w:ascii="仿宋_GB2312" w:eastAsia="仿宋_GB2312" w:cs="Times New Roman"/>
          <w:b w:val="0"/>
          <w:caps w:val="0"/>
          <w:kern w:val="2"/>
          <w:sz w:val="30"/>
          <w:szCs w:val="30"/>
          <w:lang w:val="en-US" w:eastAsia="zh-CN" w:bidi="ar-SA"/>
        </w:rPr>
        <w:t>我公司保证在采购人要求的时间内完成所有高企申请-财务专项审计工作；</w:t>
      </w:r>
    </w:p>
    <w:p>
      <w:pPr>
        <w:pStyle w:val="2"/>
        <w:numPr>
          <w:ilvl w:val="0"/>
          <w:numId w:val="0"/>
        </w:numPr>
        <w:ind w:left="839" w:leftChars="0"/>
        <w:rPr>
          <w:rFonts w:hint="eastAsia"/>
        </w:rPr>
      </w:pPr>
    </w:p>
    <w:p>
      <w:pPr>
        <w:rPr>
          <w:rFonts w:hint="eastAsia"/>
        </w:rPr>
      </w:pPr>
    </w:p>
    <w:p>
      <w:pPr>
        <w:rPr>
          <w:rFonts w:hint="eastAsia"/>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ind w:firstLine="4200" w:firstLineChars="1500"/>
        <w:textAlignment w:val="auto"/>
        <w:rPr>
          <w:rFonts w:hint="eastAsia" w:ascii="仿宋_GB2312" w:eastAsia="仿宋_GB2312"/>
          <w:sz w:val="28"/>
          <w:szCs w:val="28"/>
        </w:rPr>
      </w:pPr>
      <w:r>
        <w:rPr>
          <w:rFonts w:hint="eastAsia" w:ascii="仿宋_GB2312" w:eastAsia="仿宋_GB2312"/>
          <w:sz w:val="28"/>
          <w:szCs w:val="28"/>
        </w:rPr>
        <w:t>报价单位名称（公章）：</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sz w:val="28"/>
          <w:szCs w:val="28"/>
        </w:rPr>
      </w:pP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lang w:val="en-US" w:eastAsia="zh-CN"/>
        </w:rPr>
        <w:t xml:space="preserve">  </w:t>
      </w:r>
      <w:r>
        <w:rPr>
          <w:rFonts w:hint="eastAsia" w:ascii="仿宋_GB2312" w:eastAsia="仿宋_GB2312"/>
          <w:sz w:val="28"/>
          <w:szCs w:val="28"/>
        </w:rPr>
        <w:t>二○二一年</w:t>
      </w:r>
      <w:r>
        <w:rPr>
          <w:rFonts w:hint="eastAsia" w:ascii="仿宋_GB2312" w:eastAsia="仿宋_GB2312"/>
          <w:sz w:val="28"/>
          <w:szCs w:val="28"/>
          <w:lang w:val="en-US" w:eastAsia="zh-CN"/>
        </w:rPr>
        <w:t xml:space="preserve"> </w:t>
      </w:r>
      <w:r>
        <w:rPr>
          <w:rFonts w:hint="eastAsia" w:ascii="仿宋_GB2312" w:eastAsia="仿宋_GB2312"/>
          <w:sz w:val="28"/>
          <w:szCs w:val="28"/>
        </w:rPr>
        <w:t>月</w:t>
      </w:r>
      <w:r>
        <w:rPr>
          <w:rFonts w:hint="eastAsia" w:ascii="仿宋_GB2312" w:eastAsia="仿宋_GB2312"/>
          <w:sz w:val="28"/>
          <w:szCs w:val="28"/>
          <w:lang w:val="en-US" w:eastAsia="zh-CN"/>
        </w:rPr>
        <w:t xml:space="preserve">  </w:t>
      </w:r>
      <w:r>
        <w:rPr>
          <w:rFonts w:hint="eastAsia" w:ascii="仿宋_GB2312" w:eastAsia="仿宋_GB2312"/>
          <w:sz w:val="28"/>
          <w:szCs w:val="28"/>
        </w:rPr>
        <w:t>日</w:t>
      </w:r>
    </w:p>
    <w:p>
      <w:pPr>
        <w:keepNext w:val="0"/>
        <w:keepLines w:val="0"/>
        <w:pageBreakBefore w:val="0"/>
        <w:widowControl w:val="0"/>
        <w:kinsoku/>
        <w:wordWrap/>
        <w:overflowPunct/>
        <w:topLinePunct w:val="0"/>
        <w:autoSpaceDE/>
        <w:autoSpaceDN/>
        <w:bidi w:val="0"/>
        <w:adjustRightInd/>
        <w:spacing w:line="360" w:lineRule="auto"/>
        <w:textAlignment w:val="auto"/>
        <w:rPr>
          <w:sz w:val="28"/>
          <w:szCs w:val="28"/>
        </w:rPr>
      </w:pPr>
    </w:p>
    <w:p>
      <w:pPr>
        <w:pStyle w:val="2"/>
        <w:keepNext w:val="0"/>
        <w:keepLines w:val="0"/>
        <w:pageBreakBefore w:val="0"/>
        <w:widowControl w:val="0"/>
        <w:kinsoku/>
        <w:wordWrap/>
        <w:overflowPunct/>
        <w:topLinePunct w:val="0"/>
        <w:autoSpaceDE/>
        <w:autoSpaceDN/>
        <w:bidi w:val="0"/>
        <w:adjustRightInd/>
        <w:spacing w:line="360" w:lineRule="auto"/>
        <w:textAlignment w:val="auto"/>
        <w:rPr>
          <w:sz w:val="28"/>
          <w:szCs w:val="28"/>
        </w:rPr>
      </w:pPr>
    </w:p>
    <w:p/>
    <w:p>
      <w:pPr>
        <w:pStyle w:val="2"/>
      </w:pPr>
    </w:p>
    <w:p>
      <w:pPr>
        <w:jc w:val="left"/>
        <w:rPr>
          <w:rStyle w:val="13"/>
          <w:rFonts w:ascii="仿宋_GB2312" w:eastAsia="仿宋_GB2312"/>
          <w:sz w:val="30"/>
        </w:rPr>
      </w:pPr>
      <w:r>
        <w:rPr>
          <w:rStyle w:val="13"/>
          <w:rFonts w:hint="eastAsia" w:ascii="仿宋_GB2312" w:eastAsia="仿宋_GB2312"/>
          <w:sz w:val="30"/>
        </w:rPr>
        <w:t xml:space="preserve">附件五 </w:t>
      </w:r>
    </w:p>
    <w:p>
      <w:pPr>
        <w:jc w:val="center"/>
        <w:rPr>
          <w:rFonts w:ascii="仿宋_GB2312" w:eastAsia="仿宋_GB2312"/>
          <w:b/>
          <w:sz w:val="44"/>
        </w:rPr>
      </w:pPr>
      <w:r>
        <w:rPr>
          <w:rFonts w:hint="eastAsia" w:ascii="仿宋_GB2312" w:eastAsia="仿宋_GB2312"/>
          <w:b/>
          <w:sz w:val="44"/>
        </w:rPr>
        <w:t>承诺书</w:t>
      </w:r>
    </w:p>
    <w:p>
      <w:pPr>
        <w:snapToGrid w:val="0"/>
        <w:ind w:firstLine="1926" w:firstLineChars="600"/>
        <w:jc w:val="left"/>
        <w:rPr>
          <w:rFonts w:ascii="仿宋_GB2312" w:eastAsia="仿宋_GB2312"/>
          <w:b/>
          <w:spacing w:val="40"/>
          <w:sz w:val="24"/>
          <w:szCs w:val="24"/>
        </w:rPr>
      </w:pPr>
    </w:p>
    <w:p>
      <w:pPr>
        <w:spacing w:line="360" w:lineRule="auto"/>
        <w:jc w:val="left"/>
        <w:rPr>
          <w:rFonts w:ascii="仿宋_GB2312" w:eastAsia="仿宋_GB2312"/>
          <w:sz w:val="30"/>
          <w:szCs w:val="22"/>
        </w:rPr>
      </w:pPr>
      <w:r>
        <w:rPr>
          <w:rFonts w:hint="eastAsia" w:ascii="仿宋_GB2312" w:eastAsia="仿宋_GB2312"/>
          <w:sz w:val="30"/>
          <w:szCs w:val="22"/>
        </w:rPr>
        <w:t>杭州临江环境能源有限公司：</w:t>
      </w:r>
    </w:p>
    <w:p>
      <w:pPr>
        <w:spacing w:line="360" w:lineRule="auto"/>
        <w:jc w:val="left"/>
        <w:rPr>
          <w:rFonts w:ascii="仿宋_GB2312" w:eastAsia="仿宋_GB2312"/>
          <w:sz w:val="30"/>
          <w:szCs w:val="22"/>
        </w:rPr>
      </w:pPr>
      <w:r>
        <w:rPr>
          <w:rFonts w:hint="eastAsia" w:ascii="仿宋_GB2312" w:eastAsia="仿宋_GB2312"/>
          <w:sz w:val="30"/>
          <w:szCs w:val="22"/>
        </w:rPr>
        <w:t xml:space="preserve">    因我公司自身原因不能参加贵公司组织的询价现场报价评审活动，报价单采用邮寄方式送达贵公司。我公司充分相信贵公司的询价评审结果，且我公司对任何结果都不会有异议。</w:t>
      </w:r>
    </w:p>
    <w:p>
      <w:pPr>
        <w:spacing w:line="360" w:lineRule="auto"/>
        <w:ind w:firstLine="600" w:firstLineChars="200"/>
        <w:jc w:val="left"/>
        <w:rPr>
          <w:rFonts w:ascii="仿宋_GB2312" w:eastAsia="仿宋_GB2312"/>
          <w:sz w:val="30"/>
          <w:szCs w:val="22"/>
        </w:rPr>
      </w:pPr>
      <w:r>
        <w:rPr>
          <w:rFonts w:hint="eastAsia" w:ascii="仿宋_GB2312" w:eastAsia="仿宋_GB2312"/>
          <w:sz w:val="30"/>
          <w:szCs w:val="22"/>
        </w:rPr>
        <w:t>特此承诺!</w:t>
      </w:r>
    </w:p>
    <w:p>
      <w:pPr>
        <w:spacing w:line="360" w:lineRule="auto"/>
        <w:jc w:val="left"/>
        <w:rPr>
          <w:rFonts w:ascii="仿宋_GB2312" w:eastAsia="仿宋_GB2312"/>
          <w:sz w:val="30"/>
          <w:szCs w:val="22"/>
        </w:rPr>
      </w:pPr>
    </w:p>
    <w:p>
      <w:pPr>
        <w:spacing w:line="360" w:lineRule="auto"/>
        <w:jc w:val="left"/>
        <w:rPr>
          <w:rFonts w:ascii="仿宋_GB2312" w:eastAsia="仿宋_GB2312"/>
          <w:sz w:val="30"/>
          <w:szCs w:val="22"/>
        </w:rPr>
      </w:pPr>
    </w:p>
    <w:p>
      <w:pPr>
        <w:spacing w:line="360" w:lineRule="auto"/>
        <w:jc w:val="left"/>
        <w:rPr>
          <w:rFonts w:ascii="仿宋_GB2312" w:eastAsia="仿宋_GB2312"/>
          <w:sz w:val="30"/>
          <w:szCs w:val="22"/>
        </w:rPr>
      </w:pPr>
    </w:p>
    <w:p>
      <w:pPr>
        <w:pStyle w:val="2"/>
        <w:rPr>
          <w:rFonts w:ascii="仿宋_GB2312" w:eastAsia="仿宋_GB2312"/>
          <w:sz w:val="30"/>
          <w:szCs w:val="22"/>
        </w:rPr>
      </w:pPr>
    </w:p>
    <w:p>
      <w:pPr>
        <w:rPr>
          <w:rFonts w:ascii="仿宋_GB2312" w:eastAsia="仿宋_GB2312"/>
          <w:sz w:val="30"/>
          <w:szCs w:val="22"/>
        </w:rPr>
      </w:pPr>
    </w:p>
    <w:p>
      <w:pPr>
        <w:pStyle w:val="2"/>
        <w:rPr>
          <w:rFonts w:ascii="仿宋_GB2312" w:eastAsia="仿宋_GB2312"/>
          <w:sz w:val="30"/>
          <w:szCs w:val="22"/>
        </w:rPr>
      </w:pPr>
    </w:p>
    <w:p>
      <w:pPr>
        <w:rPr>
          <w:rFonts w:ascii="仿宋_GB2312" w:eastAsia="仿宋_GB2312"/>
          <w:sz w:val="30"/>
          <w:szCs w:val="22"/>
        </w:rPr>
      </w:pPr>
    </w:p>
    <w:p>
      <w:pPr>
        <w:pStyle w:val="2"/>
        <w:rPr>
          <w:rFonts w:ascii="仿宋_GB2312" w:eastAsia="仿宋_GB2312"/>
          <w:sz w:val="30"/>
          <w:szCs w:val="22"/>
        </w:rPr>
      </w:pPr>
    </w:p>
    <w:p/>
    <w:p>
      <w:pPr>
        <w:pStyle w:val="2"/>
        <w:rPr>
          <w:rFonts w:ascii="仿宋_GB2312" w:eastAsia="仿宋_GB2312"/>
          <w:sz w:val="30"/>
          <w:szCs w:val="22"/>
        </w:rPr>
      </w:pPr>
    </w:p>
    <w:p>
      <w:pPr>
        <w:rPr>
          <w:rFonts w:ascii="仿宋_GB2312" w:eastAsia="仿宋_GB2312"/>
          <w:sz w:val="30"/>
          <w:szCs w:val="22"/>
        </w:rPr>
      </w:pPr>
    </w:p>
    <w:p>
      <w:pPr>
        <w:pStyle w:val="2"/>
      </w:pPr>
    </w:p>
    <w:p>
      <w:pPr>
        <w:spacing w:line="360" w:lineRule="auto"/>
        <w:jc w:val="left"/>
        <w:rPr>
          <w:rFonts w:ascii="仿宋_GB2312" w:eastAsia="仿宋_GB2312"/>
          <w:sz w:val="30"/>
          <w:szCs w:val="22"/>
        </w:rPr>
      </w:pPr>
    </w:p>
    <w:p>
      <w:pPr>
        <w:spacing w:line="360" w:lineRule="auto"/>
        <w:ind w:left="4175" w:leftChars="1988"/>
        <w:jc w:val="left"/>
        <w:rPr>
          <w:rFonts w:ascii="仿宋_GB2312" w:eastAsia="仿宋_GB2312"/>
          <w:sz w:val="30"/>
          <w:szCs w:val="22"/>
        </w:rPr>
      </w:pPr>
      <w:r>
        <w:rPr>
          <w:rFonts w:hint="eastAsia" w:ascii="仿宋_GB2312" w:eastAsia="仿宋_GB2312"/>
          <w:sz w:val="30"/>
          <w:szCs w:val="22"/>
        </w:rPr>
        <w:t xml:space="preserve">  报价单位：                           2021年    月    日</w:t>
      </w:r>
    </w:p>
    <w:p>
      <w:pPr>
        <w:pStyle w:val="2"/>
        <w:rPr>
          <w:rFonts w:ascii="仿宋_GB2312" w:eastAsia="仿宋_GB2312"/>
          <w:b w:val="0"/>
          <w:caps w:val="0"/>
          <w:sz w:val="30"/>
          <w:szCs w:val="22"/>
        </w:rPr>
      </w:pPr>
    </w:p>
    <w:p>
      <w:pPr>
        <w:rPr>
          <w:rFonts w:ascii="仿宋_GB2312" w:eastAsia="仿宋_GB2312"/>
          <w:sz w:val="30"/>
          <w:szCs w:val="22"/>
        </w:rPr>
      </w:pPr>
    </w:p>
    <w:p>
      <w:pPr>
        <w:pStyle w:val="2"/>
        <w:rPr>
          <w:rFonts w:ascii="仿宋_GB2312" w:eastAsia="仿宋_GB2312"/>
          <w:b w:val="0"/>
          <w:caps w:val="0"/>
          <w:sz w:val="30"/>
          <w:szCs w:val="22"/>
        </w:rPr>
      </w:pPr>
    </w:p>
    <w:p>
      <w:pPr>
        <w:rPr>
          <w:rFonts w:ascii="仿宋_GB2312" w:eastAsia="仿宋_GB2312"/>
          <w:sz w:val="30"/>
          <w:szCs w:val="22"/>
        </w:rPr>
      </w:pPr>
    </w:p>
    <w:p>
      <w:pPr>
        <w:pStyle w:val="2"/>
        <w:rPr>
          <w:rFonts w:ascii="仿宋_GB2312" w:eastAsia="仿宋_GB2312"/>
          <w:b w:val="0"/>
          <w:caps w:val="0"/>
          <w:sz w:val="30"/>
          <w:szCs w:val="22"/>
        </w:rPr>
      </w:pPr>
    </w:p>
    <w:p>
      <w:pPr>
        <w:rPr>
          <w:rFonts w:ascii="仿宋_GB2312" w:eastAsia="仿宋_GB2312"/>
          <w:sz w:val="30"/>
          <w:szCs w:val="22"/>
        </w:rPr>
      </w:pPr>
    </w:p>
    <w:p>
      <w:pPr>
        <w:pStyle w:val="2"/>
        <w:rPr>
          <w:rFonts w:ascii="仿宋_GB2312" w:eastAsia="仿宋_GB2312"/>
          <w:b w:val="0"/>
          <w:caps w:val="0"/>
          <w:sz w:val="30"/>
          <w:szCs w:val="22"/>
        </w:rPr>
      </w:pPr>
    </w:p>
    <w:p>
      <w:pPr>
        <w:rPr>
          <w:rStyle w:val="13"/>
          <w:rFonts w:hint="eastAsia" w:ascii="仿宋_GB2312" w:eastAsia="仿宋_GB2312"/>
          <w:sz w:val="30"/>
          <w:lang w:val="en-US"/>
        </w:rPr>
      </w:pPr>
      <w:r>
        <w:rPr>
          <w:rStyle w:val="13"/>
          <w:rFonts w:hint="eastAsia" w:ascii="仿宋_GB2312" w:eastAsia="仿宋_GB2312"/>
          <w:sz w:val="30"/>
        </w:rPr>
        <w:t>附件</w:t>
      </w:r>
      <w:r>
        <w:rPr>
          <w:rStyle w:val="13"/>
          <w:rFonts w:hint="eastAsia" w:ascii="仿宋_GB2312" w:eastAsia="仿宋_GB2312"/>
          <w:sz w:val="30"/>
          <w:lang w:val="en-US"/>
        </w:rPr>
        <w:t>六</w:t>
      </w:r>
    </w:p>
    <w:p>
      <w:pPr>
        <w:ind w:firstLine="0" w:firstLineChars="0"/>
        <w:rPr>
          <w:rFonts w:hint="eastAsia" w:ascii="仿宋_GB2312" w:eastAsia="仿宋_GB2312"/>
          <w:b/>
          <w:bCs/>
          <w:sz w:val="44"/>
          <w:szCs w:val="44"/>
          <w:lang w:val="en-US" w:eastAsia="zh-CN"/>
        </w:rPr>
      </w:pPr>
    </w:p>
    <w:p>
      <w:pPr>
        <w:ind w:firstLine="442" w:firstLineChars="100"/>
        <w:rPr>
          <w:rFonts w:hint="eastAsia" w:ascii="仿宋_GB2312" w:eastAsia="仿宋_GB2312"/>
          <w:b/>
          <w:bCs/>
          <w:sz w:val="44"/>
          <w:szCs w:val="44"/>
          <w:lang w:val="en-US" w:eastAsia="zh-CN"/>
        </w:rPr>
      </w:pPr>
    </w:p>
    <w:p>
      <w:pPr>
        <w:ind w:firstLine="1767" w:firstLineChars="400"/>
        <w:rPr>
          <w:rFonts w:hint="default" w:ascii="仿宋_GB2312" w:eastAsia="仿宋_GB2312"/>
          <w:b/>
          <w:bCs/>
          <w:sz w:val="44"/>
          <w:szCs w:val="44"/>
          <w:lang w:val="en-US" w:eastAsia="zh-CN"/>
        </w:rPr>
      </w:pPr>
      <w:r>
        <w:rPr>
          <w:rFonts w:hint="eastAsia" w:ascii="仿宋_GB2312" w:eastAsia="仿宋_GB2312"/>
          <w:b/>
          <w:bCs/>
          <w:sz w:val="44"/>
          <w:szCs w:val="44"/>
          <w:lang w:val="en-US" w:eastAsia="zh-CN"/>
        </w:rPr>
        <w:t>注册会计师证证明文件（复印件）</w:t>
      </w:r>
    </w:p>
    <w:p>
      <w:pPr>
        <w:rPr>
          <w:rFonts w:hint="eastAsia" w:ascii="仿宋_GB2312" w:eastAsia="仿宋_GB2312"/>
          <w:b/>
          <w:bCs/>
          <w:sz w:val="30"/>
          <w:szCs w:val="22"/>
          <w:lang w:val="en-US" w:eastAsia="zh-CN"/>
        </w:rPr>
      </w:pPr>
    </w:p>
    <w:p>
      <w:pPr>
        <w:rPr>
          <w:rFonts w:hint="eastAsia" w:ascii="仿宋_GB2312" w:eastAsia="仿宋_GB2312"/>
          <w:b/>
          <w:bCs/>
          <w:sz w:val="30"/>
          <w:szCs w:val="22"/>
          <w:lang w:val="en-US" w:eastAsia="zh-CN"/>
        </w:rPr>
      </w:pPr>
    </w:p>
    <w:p>
      <w:pPr>
        <w:rPr>
          <w:rFonts w:hint="eastAsia" w:ascii="仿宋_GB2312" w:eastAsia="仿宋_GB2312"/>
          <w:b/>
          <w:bCs/>
          <w:sz w:val="30"/>
          <w:szCs w:val="22"/>
          <w:lang w:val="en-US" w:eastAsia="zh-CN"/>
        </w:rPr>
      </w:pPr>
    </w:p>
    <w:p>
      <w:pPr>
        <w:rPr>
          <w:rFonts w:hint="eastAsia" w:ascii="仿宋_GB2312" w:eastAsia="仿宋_GB2312"/>
          <w:b/>
          <w:bCs/>
          <w:sz w:val="30"/>
          <w:szCs w:val="22"/>
          <w:lang w:val="en-US" w:eastAsia="zh-CN"/>
        </w:rPr>
      </w:pPr>
    </w:p>
    <w:p>
      <w:pPr>
        <w:rPr>
          <w:rFonts w:hint="eastAsia" w:ascii="仿宋_GB2312" w:eastAsia="仿宋_GB2312"/>
          <w:b/>
          <w:bCs/>
          <w:sz w:val="30"/>
          <w:szCs w:val="22"/>
          <w:lang w:val="en-US" w:eastAsia="zh-CN"/>
        </w:rPr>
      </w:pPr>
    </w:p>
    <w:p>
      <w:pPr>
        <w:rPr>
          <w:rFonts w:hint="eastAsia" w:ascii="仿宋_GB2312" w:eastAsia="仿宋_GB2312"/>
          <w:b/>
          <w:bCs/>
          <w:sz w:val="30"/>
          <w:szCs w:val="22"/>
          <w:lang w:val="en-US" w:eastAsia="zh-CN"/>
        </w:rPr>
      </w:pPr>
    </w:p>
    <w:p>
      <w:pPr>
        <w:rPr>
          <w:rFonts w:hint="eastAsia" w:ascii="仿宋_GB2312" w:eastAsia="仿宋_GB2312"/>
          <w:b/>
          <w:bCs/>
          <w:sz w:val="30"/>
          <w:szCs w:val="22"/>
          <w:lang w:val="en-US" w:eastAsia="zh-CN"/>
        </w:rPr>
      </w:pPr>
    </w:p>
    <w:p>
      <w:pPr>
        <w:rPr>
          <w:rFonts w:hint="eastAsia" w:ascii="仿宋_GB2312" w:eastAsia="仿宋_GB2312"/>
          <w:b/>
          <w:bCs/>
          <w:sz w:val="30"/>
          <w:szCs w:val="22"/>
          <w:lang w:val="en-US" w:eastAsia="zh-CN"/>
        </w:rPr>
      </w:pPr>
    </w:p>
    <w:p>
      <w:pPr>
        <w:rPr>
          <w:rFonts w:hint="eastAsia" w:ascii="仿宋_GB2312" w:eastAsia="仿宋_GB2312"/>
          <w:b/>
          <w:bCs/>
          <w:sz w:val="30"/>
          <w:szCs w:val="22"/>
          <w:lang w:val="en-US" w:eastAsia="zh-CN"/>
        </w:rPr>
      </w:pPr>
    </w:p>
    <w:p>
      <w:pPr>
        <w:rPr>
          <w:rFonts w:hint="eastAsia" w:ascii="仿宋_GB2312" w:eastAsia="仿宋_GB2312"/>
          <w:b/>
          <w:bCs/>
          <w:sz w:val="30"/>
          <w:szCs w:val="22"/>
          <w:lang w:val="en-US" w:eastAsia="zh-CN"/>
        </w:rPr>
      </w:pPr>
    </w:p>
    <w:p>
      <w:pPr>
        <w:rPr>
          <w:rFonts w:hint="eastAsia" w:ascii="仿宋_GB2312" w:eastAsia="仿宋_GB2312"/>
          <w:b/>
          <w:bCs/>
          <w:sz w:val="30"/>
          <w:szCs w:val="22"/>
          <w:lang w:val="en-US" w:eastAsia="zh-CN"/>
        </w:rPr>
      </w:pPr>
    </w:p>
    <w:p>
      <w:pPr>
        <w:rPr>
          <w:rFonts w:hint="eastAsia" w:ascii="仿宋_GB2312" w:eastAsia="仿宋_GB2312"/>
          <w:b/>
          <w:bCs/>
          <w:sz w:val="30"/>
          <w:szCs w:val="22"/>
          <w:lang w:val="en-US" w:eastAsia="zh-CN"/>
        </w:rPr>
      </w:pPr>
    </w:p>
    <w:p>
      <w:pPr>
        <w:rPr>
          <w:rFonts w:hint="eastAsia" w:ascii="仿宋_GB2312" w:eastAsia="仿宋_GB2312"/>
          <w:b/>
          <w:bCs/>
          <w:sz w:val="30"/>
          <w:szCs w:val="22"/>
          <w:lang w:val="en-US" w:eastAsia="zh-CN"/>
        </w:rPr>
      </w:pPr>
    </w:p>
    <w:p>
      <w:pPr>
        <w:rPr>
          <w:rFonts w:hint="eastAsia" w:ascii="仿宋_GB2312" w:eastAsia="仿宋_GB2312"/>
          <w:b/>
          <w:bCs/>
          <w:sz w:val="30"/>
          <w:szCs w:val="22"/>
          <w:lang w:val="en-US" w:eastAsia="zh-CN"/>
        </w:rPr>
      </w:pPr>
    </w:p>
    <w:p>
      <w:pPr>
        <w:rPr>
          <w:rFonts w:hint="eastAsia" w:ascii="仿宋_GB2312" w:eastAsia="仿宋_GB2312"/>
          <w:b/>
          <w:bCs/>
          <w:sz w:val="30"/>
          <w:szCs w:val="22"/>
          <w:lang w:val="en-US" w:eastAsia="zh-CN"/>
        </w:rPr>
      </w:pPr>
    </w:p>
    <w:p>
      <w:pPr>
        <w:rPr>
          <w:rFonts w:hint="eastAsia" w:ascii="仿宋_GB2312" w:eastAsia="仿宋_GB2312"/>
          <w:b/>
          <w:bCs/>
          <w:sz w:val="30"/>
          <w:szCs w:val="22"/>
          <w:lang w:val="en-US" w:eastAsia="zh-CN"/>
        </w:rPr>
      </w:pPr>
    </w:p>
    <w:p>
      <w:pPr>
        <w:rPr>
          <w:rFonts w:hint="eastAsia" w:ascii="仿宋_GB2312" w:eastAsia="仿宋_GB2312"/>
          <w:b/>
          <w:bCs/>
          <w:sz w:val="30"/>
          <w:szCs w:val="22"/>
          <w:lang w:val="en-US" w:eastAsia="zh-CN"/>
        </w:rPr>
      </w:pPr>
    </w:p>
    <w:p>
      <w:pPr>
        <w:rPr>
          <w:rFonts w:hint="eastAsia" w:ascii="仿宋_GB2312" w:eastAsia="仿宋_GB2312"/>
          <w:b/>
          <w:bCs/>
          <w:sz w:val="30"/>
          <w:szCs w:val="22"/>
          <w:lang w:val="en-US" w:eastAsia="zh-CN"/>
        </w:rPr>
      </w:pPr>
    </w:p>
    <w:p>
      <w:pPr>
        <w:rPr>
          <w:rFonts w:hint="eastAsia" w:ascii="仿宋_GB2312" w:eastAsia="仿宋_GB2312"/>
          <w:b/>
          <w:bCs/>
          <w:sz w:val="30"/>
          <w:szCs w:val="22"/>
          <w:lang w:val="en-US" w:eastAsia="zh-CN"/>
        </w:rPr>
      </w:pPr>
    </w:p>
    <w:p>
      <w:pPr>
        <w:rPr>
          <w:rFonts w:hint="eastAsia" w:ascii="仿宋_GB2312" w:eastAsia="仿宋_GB2312"/>
          <w:b/>
          <w:bCs/>
          <w:sz w:val="30"/>
          <w:szCs w:val="22"/>
          <w:lang w:val="en-US" w:eastAsia="zh-CN"/>
        </w:rPr>
      </w:pPr>
    </w:p>
    <w:p>
      <w:pPr>
        <w:rPr>
          <w:rFonts w:hint="eastAsia" w:ascii="仿宋_GB2312" w:eastAsia="仿宋_GB2312"/>
          <w:b/>
          <w:bCs/>
          <w:sz w:val="30"/>
          <w:szCs w:val="22"/>
          <w:lang w:val="en-US" w:eastAsia="zh-CN"/>
        </w:rPr>
      </w:pPr>
    </w:p>
    <w:p>
      <w:pPr>
        <w:rPr>
          <w:rFonts w:hint="eastAsia" w:ascii="仿宋_GB2312" w:eastAsia="仿宋_GB2312"/>
          <w:b/>
          <w:bCs/>
          <w:sz w:val="30"/>
          <w:szCs w:val="22"/>
          <w:lang w:val="en-US" w:eastAsia="zh-CN"/>
        </w:rPr>
      </w:pPr>
    </w:p>
    <w:p>
      <w:pPr>
        <w:rPr>
          <w:rFonts w:hint="eastAsia" w:ascii="仿宋_GB2312" w:eastAsia="仿宋_GB2312"/>
          <w:b/>
          <w:bCs/>
          <w:sz w:val="30"/>
          <w:szCs w:val="22"/>
          <w:lang w:val="en-US" w:eastAsia="zh-CN"/>
        </w:rPr>
      </w:pPr>
    </w:p>
    <w:p>
      <w:pPr>
        <w:rPr>
          <w:rFonts w:hint="eastAsia" w:ascii="仿宋_GB2312" w:eastAsia="仿宋_GB2312"/>
          <w:b/>
          <w:bCs/>
          <w:sz w:val="30"/>
          <w:szCs w:val="22"/>
          <w:lang w:val="en-US" w:eastAsia="zh-CN"/>
        </w:rPr>
      </w:pPr>
    </w:p>
    <w:p>
      <w:pPr>
        <w:rPr>
          <w:rFonts w:hint="eastAsia" w:ascii="仿宋_GB2312" w:eastAsia="仿宋_GB2312"/>
          <w:b/>
          <w:bCs/>
          <w:sz w:val="30"/>
          <w:szCs w:val="22"/>
          <w:lang w:val="en-US" w:eastAsia="zh-CN"/>
        </w:rPr>
      </w:pPr>
    </w:p>
    <w:p>
      <w:pPr>
        <w:rPr>
          <w:rFonts w:hint="eastAsia" w:ascii="仿宋_GB2312" w:eastAsia="仿宋_GB2312"/>
          <w:b/>
          <w:bCs/>
          <w:sz w:val="30"/>
          <w:szCs w:val="22"/>
          <w:lang w:val="en-US" w:eastAsia="zh-CN"/>
        </w:rPr>
      </w:pPr>
    </w:p>
    <w:p>
      <w:pPr>
        <w:rPr>
          <w:rFonts w:hint="eastAsia" w:ascii="仿宋_GB2312" w:eastAsia="仿宋_GB2312"/>
          <w:b/>
          <w:bCs/>
          <w:sz w:val="30"/>
          <w:szCs w:val="22"/>
          <w:lang w:val="en-US" w:eastAsia="zh-CN"/>
        </w:rPr>
      </w:pPr>
    </w:p>
    <w:p>
      <w:pPr>
        <w:pStyle w:val="2"/>
        <w:rPr>
          <w:rFonts w:hint="eastAsia" w:ascii="仿宋_GB2312" w:eastAsia="仿宋_GB2312"/>
          <w:b/>
          <w:bCs/>
          <w:sz w:val="30"/>
          <w:szCs w:val="22"/>
          <w:lang w:val="en-US" w:eastAsia="zh-CN"/>
        </w:rPr>
      </w:pPr>
    </w:p>
    <w:p>
      <w:pPr>
        <w:rPr>
          <w:rFonts w:hint="eastAsia"/>
          <w:lang w:val="en-US" w:eastAsia="zh-CN"/>
        </w:rPr>
      </w:pPr>
    </w:p>
    <w:p>
      <w:pPr>
        <w:rPr>
          <w:rFonts w:hint="eastAsia" w:ascii="仿宋_GB2312" w:eastAsia="仿宋_GB2312"/>
          <w:b/>
          <w:bCs/>
          <w:sz w:val="30"/>
          <w:szCs w:val="22"/>
          <w:lang w:val="en-US" w:eastAsia="zh-CN"/>
        </w:rPr>
      </w:pPr>
    </w:p>
    <w:p>
      <w:pPr>
        <w:jc w:val="both"/>
        <w:rPr>
          <w:rFonts w:hint="eastAsia" w:ascii="仿宋_GB2312" w:eastAsia="仿宋_GB2312"/>
          <w:b/>
          <w:bCs/>
          <w:sz w:val="30"/>
          <w:szCs w:val="22"/>
          <w:lang w:val="en-US" w:eastAsia="zh-CN"/>
        </w:rPr>
      </w:pPr>
      <w:r>
        <w:rPr>
          <w:rFonts w:hint="eastAsia" w:ascii="仿宋_GB2312" w:eastAsia="仿宋_GB2312"/>
          <w:b/>
          <w:bCs/>
          <w:sz w:val="30"/>
          <w:szCs w:val="22"/>
          <w:lang w:val="en-US" w:eastAsia="zh-CN"/>
        </w:rPr>
        <w:t>附件七</w:t>
      </w:r>
    </w:p>
    <w:p>
      <w:pPr>
        <w:jc w:val="center"/>
        <w:rPr>
          <w:rFonts w:hint="eastAsia" w:ascii="仿宋_GB2312" w:hAnsi="仿宋_GB2312" w:eastAsia="仿宋_GB2312" w:cs="仿宋_GB2312"/>
          <w:b/>
          <w:bCs/>
          <w:sz w:val="44"/>
          <w:szCs w:val="44"/>
          <w:lang w:val="en-US" w:eastAsia="zh-CN"/>
        </w:rPr>
      </w:pPr>
      <w:r>
        <w:rPr>
          <w:rFonts w:hint="eastAsia" w:ascii="仿宋_GB2312" w:hAnsi="仿宋_GB2312" w:eastAsia="仿宋_GB2312" w:cs="仿宋_GB2312"/>
          <w:b/>
          <w:bCs/>
          <w:sz w:val="44"/>
          <w:szCs w:val="44"/>
          <w:lang w:val="en-US" w:eastAsia="zh-CN"/>
        </w:rPr>
        <w:t>高企专项审计工作内容</w:t>
      </w:r>
    </w:p>
    <w:p>
      <w:pPr>
        <w:pStyle w:val="2"/>
        <w:rPr>
          <w:rFonts w:hint="eastAsia" w:ascii="仿宋_GB2312" w:hAnsi="仿宋_GB2312" w:eastAsia="仿宋_GB2312" w:cs="仿宋_GB2312"/>
          <w:b/>
          <w:bCs/>
          <w:sz w:val="44"/>
          <w:szCs w:val="44"/>
          <w:lang w:val="en-US" w:eastAsia="zh-CN"/>
        </w:rPr>
      </w:pPr>
    </w:p>
    <w:p>
      <w:pPr>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对公司近三个会计年度的研发费用和近一个会计年度的高新技术产品（服务）收入进行审计，并出具相关的专项审计报告。</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val="en-US" w:eastAsia="zh-CN"/>
        </w:rPr>
        <w:t>一、</w:t>
      </w:r>
      <w:r>
        <w:rPr>
          <w:rFonts w:hint="eastAsia" w:ascii="仿宋_GB2312" w:hAnsi="仿宋_GB2312" w:eastAsia="仿宋_GB2312" w:cs="仿宋_GB2312"/>
          <w:sz w:val="30"/>
          <w:szCs w:val="30"/>
          <w:lang w:eastAsia="zh-CN"/>
        </w:rPr>
        <w:t>审计目的：</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val="en-US" w:eastAsia="zh-CN"/>
        </w:rPr>
        <w:t>为确保公司高水平实现三年认定高新技术企业的目标</w:t>
      </w:r>
      <w:r>
        <w:rPr>
          <w:rFonts w:hint="eastAsia" w:ascii="仿宋_GB2312" w:hAnsi="仿宋_GB2312" w:eastAsia="仿宋_GB2312" w:cs="仿宋_GB2312"/>
          <w:sz w:val="30"/>
          <w:szCs w:val="30"/>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default"/>
          <w:sz w:val="30"/>
          <w:szCs w:val="30"/>
          <w:lang w:val="en-US" w:eastAsia="zh-CN"/>
        </w:rPr>
      </w:pPr>
      <w:r>
        <w:rPr>
          <w:rFonts w:hint="eastAsia" w:ascii="仿宋_GB2312" w:hAnsi="仿宋_GB2312" w:eastAsia="仿宋_GB2312" w:cs="仿宋_GB2312"/>
          <w:sz w:val="30"/>
          <w:szCs w:val="30"/>
          <w:lang w:val="en-US" w:eastAsia="zh-CN"/>
        </w:rPr>
        <w:t>二、</w:t>
      </w:r>
      <w:r>
        <w:rPr>
          <w:rFonts w:hint="eastAsia" w:ascii="仿宋_GB2312" w:hAnsi="仿宋_GB2312" w:eastAsia="仿宋_GB2312" w:cs="仿宋_GB2312"/>
          <w:sz w:val="30"/>
          <w:szCs w:val="30"/>
          <w:lang w:eastAsia="zh-CN"/>
        </w:rPr>
        <w:t>审计</w:t>
      </w:r>
      <w:r>
        <w:rPr>
          <w:rFonts w:hint="eastAsia" w:ascii="仿宋_GB2312" w:hAnsi="仿宋_GB2312" w:eastAsia="仿宋_GB2312" w:cs="仿宋_GB2312"/>
          <w:sz w:val="30"/>
          <w:szCs w:val="30"/>
          <w:lang w:val="en-US" w:eastAsia="zh-CN"/>
        </w:rPr>
        <w:t>报告要求</w:t>
      </w:r>
      <w:r>
        <w:rPr>
          <w:rFonts w:hint="eastAsia" w:ascii="仿宋_GB2312" w:hAnsi="仿宋_GB2312" w:eastAsia="仿宋_GB2312" w:cs="仿宋_GB2312"/>
          <w:sz w:val="30"/>
          <w:szCs w:val="30"/>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00" w:firstLineChars="200"/>
        <w:textAlignment w:val="auto"/>
        <w:rPr>
          <w:rFonts w:hint="default"/>
          <w:sz w:val="30"/>
          <w:szCs w:val="30"/>
          <w:lang w:val="en-US" w:eastAsia="zh-CN"/>
        </w:rPr>
      </w:pPr>
      <w:r>
        <w:rPr>
          <w:rFonts w:hint="eastAsia" w:ascii="仿宋_GB2312" w:hAnsi="仿宋_GB2312" w:eastAsia="仿宋_GB2312" w:cs="仿宋_GB2312"/>
          <w:sz w:val="30"/>
          <w:szCs w:val="30"/>
          <w:lang w:val="en-US" w:eastAsia="zh-CN"/>
        </w:rPr>
        <w:t>1、高新技术产品（服务）收入专项审计：（1）高新技术产品（服务）收入及其分项明细（2）技术性收入及其分项明细（3）高新技术产品（服务）收入与技术性收入之和（4）高新技术产品（服务）收入与技术性收入之和占企业当年总收入的比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00" w:firstLineChars="20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2、近三个会计年度的研发费用分年度分项审计：（1）近三个会计年度的研发总费用（2）近三个会计年度的研究开发费用总额占销售收入总额的比例（3）研究开发经费及其分年度分项明细。</w:t>
      </w:r>
    </w:p>
    <w:p>
      <w:pPr>
        <w:pStyle w:val="2"/>
        <w:ind w:firstLine="640"/>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default" w:ascii="仿宋_GB2312" w:eastAsia="仿宋_GB2312"/>
          <w:b/>
          <w:bCs/>
          <w:sz w:val="30"/>
          <w:szCs w:val="22"/>
          <w:lang w:val="en-US" w:eastAsia="zh-CN"/>
        </w:rPr>
      </w:pPr>
      <w:r>
        <w:rPr>
          <w:rFonts w:hint="eastAsia" w:ascii="仿宋_GB2312" w:eastAsia="仿宋_GB2312"/>
          <w:b/>
          <w:bCs/>
          <w:sz w:val="30"/>
          <w:szCs w:val="22"/>
          <w:lang w:val="en-US" w:eastAsia="zh-CN"/>
        </w:rPr>
        <w:t>附件八</w:t>
      </w:r>
    </w:p>
    <w:p>
      <w:pPr>
        <w:pStyle w:val="2"/>
        <w:rPr>
          <w:rFonts w:hint="eastAsia" w:ascii="仿宋_GB2312" w:eastAsia="仿宋_GB2312"/>
          <w:b/>
          <w:bCs/>
          <w:sz w:val="30"/>
          <w:szCs w:val="22"/>
          <w:lang w:val="en-US" w:eastAsia="zh-CN"/>
        </w:rPr>
      </w:pPr>
    </w:p>
    <w:p>
      <w:pPr>
        <w:jc w:val="center"/>
        <w:rPr>
          <w:rFonts w:hint="eastAsia" w:ascii="仿宋_GB2312" w:hAnsi="Times New Roman" w:eastAsia="仿宋_GB2312" w:cs="Times New Roman"/>
          <w:b/>
          <w:sz w:val="44"/>
          <w:szCs w:val="22"/>
          <w:lang w:eastAsia="zh-CN"/>
        </w:rPr>
      </w:pPr>
      <w:r>
        <w:rPr>
          <w:rFonts w:hint="eastAsia" w:ascii="仿宋_GB2312" w:hAnsi="Times New Roman" w:eastAsia="仿宋_GB2312" w:cs="Times New Roman"/>
          <w:b/>
          <w:sz w:val="44"/>
          <w:szCs w:val="22"/>
          <w:lang w:eastAsia="zh-CN"/>
        </w:rPr>
        <w:t>服务质量验收标准</w:t>
      </w:r>
    </w:p>
    <w:tbl>
      <w:tblPr>
        <w:tblStyle w:val="7"/>
        <w:tblW w:w="92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6"/>
        <w:gridCol w:w="1702"/>
        <w:gridCol w:w="869"/>
        <w:gridCol w:w="5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3957" w:type="dxa"/>
            <w:gridSpan w:val="3"/>
            <w:noWrap w:val="0"/>
            <w:vAlign w:val="top"/>
          </w:tcPr>
          <w:p>
            <w:pPr>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验收指标</w:t>
            </w:r>
          </w:p>
        </w:tc>
        <w:tc>
          <w:tcPr>
            <w:tcW w:w="5322" w:type="dxa"/>
            <w:noWrap w:val="0"/>
            <w:vAlign w:val="top"/>
          </w:tcPr>
          <w:p>
            <w:pPr>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验收内容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trPr>
        <w:tc>
          <w:tcPr>
            <w:tcW w:w="1386" w:type="dxa"/>
            <w:vMerge w:val="restart"/>
            <w:noWrap w:val="0"/>
            <w:vAlign w:val="top"/>
          </w:tcPr>
          <w:p>
            <w:pPr>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服务过程</w:t>
            </w:r>
          </w:p>
        </w:tc>
        <w:tc>
          <w:tcPr>
            <w:tcW w:w="1702" w:type="dxa"/>
            <w:vMerge w:val="restart"/>
            <w:noWrap w:val="0"/>
            <w:vAlign w:val="top"/>
          </w:tcPr>
          <w:p>
            <w:pPr>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工作能力</w:t>
            </w:r>
          </w:p>
          <w:p>
            <w:pPr>
              <w:jc w:val="center"/>
              <w:rPr>
                <w:rFonts w:hint="eastAsia" w:ascii="仿宋_GB2312" w:hAnsi="仿宋_GB2312" w:eastAsia="仿宋_GB2312" w:cs="仿宋_GB2312"/>
                <w:kern w:val="2"/>
                <w:sz w:val="24"/>
                <w:szCs w:val="24"/>
                <w:lang w:val="en-US" w:eastAsia="zh-CN" w:bidi="ar-SA"/>
              </w:rPr>
            </w:pPr>
          </w:p>
        </w:tc>
        <w:tc>
          <w:tcPr>
            <w:tcW w:w="869" w:type="dxa"/>
            <w:vMerge w:val="restart"/>
            <w:noWrap w:val="0"/>
            <w:vAlign w:val="top"/>
          </w:tcPr>
          <w:p>
            <w:pPr>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工作效率</w:t>
            </w:r>
          </w:p>
        </w:tc>
        <w:tc>
          <w:tcPr>
            <w:tcW w:w="5322" w:type="dxa"/>
            <w:noWrap w:val="0"/>
            <w:vAlign w:val="top"/>
          </w:tcPr>
          <w:p>
            <w:pPr>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1、按时提交初稿、修订稿、正式稿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1386" w:type="dxa"/>
            <w:vMerge w:val="continue"/>
            <w:noWrap w:val="0"/>
            <w:vAlign w:val="top"/>
          </w:tcPr>
          <w:p>
            <w:pPr>
              <w:jc w:val="center"/>
              <w:rPr>
                <w:rFonts w:hint="eastAsia" w:ascii="仿宋_GB2312" w:hAnsi="仿宋_GB2312" w:eastAsia="仿宋_GB2312" w:cs="仿宋_GB2312"/>
                <w:kern w:val="2"/>
                <w:sz w:val="24"/>
                <w:szCs w:val="24"/>
                <w:lang w:val="en-US" w:eastAsia="zh-CN" w:bidi="ar-SA"/>
              </w:rPr>
            </w:pPr>
          </w:p>
        </w:tc>
        <w:tc>
          <w:tcPr>
            <w:tcW w:w="1702" w:type="dxa"/>
            <w:vMerge w:val="continue"/>
            <w:noWrap w:val="0"/>
            <w:vAlign w:val="top"/>
          </w:tcPr>
          <w:p>
            <w:pPr>
              <w:jc w:val="center"/>
              <w:rPr>
                <w:rFonts w:hint="eastAsia" w:ascii="仿宋_GB2312" w:hAnsi="仿宋_GB2312" w:eastAsia="仿宋_GB2312" w:cs="仿宋_GB2312"/>
                <w:kern w:val="2"/>
                <w:sz w:val="24"/>
                <w:szCs w:val="24"/>
                <w:lang w:val="en-US" w:eastAsia="zh-CN" w:bidi="ar-SA"/>
              </w:rPr>
            </w:pPr>
          </w:p>
        </w:tc>
        <w:tc>
          <w:tcPr>
            <w:tcW w:w="869" w:type="dxa"/>
            <w:vMerge w:val="continue"/>
            <w:noWrap w:val="0"/>
            <w:vAlign w:val="top"/>
          </w:tcPr>
          <w:p>
            <w:pPr>
              <w:jc w:val="center"/>
              <w:rPr>
                <w:rFonts w:hint="eastAsia" w:ascii="仿宋_GB2312" w:hAnsi="仿宋_GB2312" w:eastAsia="仿宋_GB2312" w:cs="仿宋_GB2312"/>
                <w:kern w:val="2"/>
                <w:sz w:val="24"/>
                <w:szCs w:val="24"/>
                <w:lang w:val="en-US" w:eastAsia="zh-CN" w:bidi="ar-SA"/>
              </w:rPr>
            </w:pPr>
          </w:p>
        </w:tc>
        <w:tc>
          <w:tcPr>
            <w:tcW w:w="5322" w:type="dxa"/>
            <w:noWrap w:val="0"/>
            <w:vAlign w:val="top"/>
          </w:tcPr>
          <w:p>
            <w:pP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2、能够按照计划进度开展工作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trPr>
        <w:tc>
          <w:tcPr>
            <w:tcW w:w="1386" w:type="dxa"/>
            <w:vMerge w:val="continue"/>
            <w:noWrap w:val="0"/>
            <w:vAlign w:val="top"/>
          </w:tcPr>
          <w:p>
            <w:pPr>
              <w:jc w:val="center"/>
              <w:rPr>
                <w:rFonts w:hint="eastAsia" w:ascii="仿宋_GB2312" w:hAnsi="仿宋_GB2312" w:eastAsia="仿宋_GB2312" w:cs="仿宋_GB2312"/>
                <w:kern w:val="2"/>
                <w:sz w:val="24"/>
                <w:szCs w:val="24"/>
                <w:lang w:val="en-US" w:eastAsia="zh-CN" w:bidi="ar-SA"/>
              </w:rPr>
            </w:pPr>
          </w:p>
        </w:tc>
        <w:tc>
          <w:tcPr>
            <w:tcW w:w="1702" w:type="dxa"/>
            <w:vMerge w:val="continue"/>
            <w:noWrap w:val="0"/>
            <w:vAlign w:val="top"/>
          </w:tcPr>
          <w:p>
            <w:pPr>
              <w:jc w:val="center"/>
              <w:rPr>
                <w:rFonts w:hint="eastAsia" w:ascii="仿宋_GB2312" w:hAnsi="仿宋_GB2312" w:eastAsia="仿宋_GB2312" w:cs="仿宋_GB2312"/>
                <w:kern w:val="2"/>
                <w:sz w:val="24"/>
                <w:szCs w:val="24"/>
                <w:lang w:val="en-US" w:eastAsia="zh-CN" w:bidi="ar-SA"/>
              </w:rPr>
            </w:pPr>
          </w:p>
        </w:tc>
        <w:tc>
          <w:tcPr>
            <w:tcW w:w="869" w:type="dxa"/>
            <w:noWrap w:val="0"/>
            <w:vAlign w:val="top"/>
          </w:tcPr>
          <w:p>
            <w:pPr>
              <w:bidi w:val="0"/>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胜任能力</w:t>
            </w:r>
          </w:p>
        </w:tc>
        <w:tc>
          <w:tcPr>
            <w:tcW w:w="5322" w:type="dxa"/>
            <w:noWrap w:val="0"/>
            <w:vAlign w:val="top"/>
          </w:tcPr>
          <w:p>
            <w:pPr>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3、现场审计期间，审计力量达到委托要求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1386" w:type="dxa"/>
            <w:vMerge w:val="continue"/>
            <w:noWrap w:val="0"/>
            <w:vAlign w:val="top"/>
          </w:tcPr>
          <w:p>
            <w:pPr>
              <w:jc w:val="center"/>
              <w:rPr>
                <w:rFonts w:hint="eastAsia" w:ascii="仿宋_GB2312" w:hAnsi="仿宋_GB2312" w:eastAsia="仿宋_GB2312" w:cs="仿宋_GB2312"/>
                <w:kern w:val="2"/>
                <w:sz w:val="24"/>
                <w:szCs w:val="24"/>
                <w:lang w:val="en-US" w:eastAsia="zh-CN" w:bidi="ar-SA"/>
              </w:rPr>
            </w:pPr>
          </w:p>
        </w:tc>
        <w:tc>
          <w:tcPr>
            <w:tcW w:w="1702" w:type="dxa"/>
            <w:vMerge w:val="restart"/>
            <w:noWrap w:val="0"/>
            <w:vAlign w:val="top"/>
          </w:tcPr>
          <w:p>
            <w:pPr>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配合程度</w:t>
            </w:r>
          </w:p>
        </w:tc>
        <w:tc>
          <w:tcPr>
            <w:tcW w:w="869" w:type="dxa"/>
            <w:vMerge w:val="restart"/>
            <w:noWrap w:val="0"/>
            <w:vAlign w:val="top"/>
          </w:tcPr>
          <w:p>
            <w:pPr>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沟通能力</w:t>
            </w:r>
          </w:p>
        </w:tc>
        <w:tc>
          <w:tcPr>
            <w:tcW w:w="5322" w:type="dxa"/>
            <w:noWrap w:val="0"/>
            <w:vAlign w:val="top"/>
          </w:tcPr>
          <w:p>
            <w:pPr>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4、及时就项目开展进度、情况进行沟通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1386" w:type="dxa"/>
            <w:vMerge w:val="continue"/>
            <w:noWrap w:val="0"/>
            <w:vAlign w:val="top"/>
          </w:tcPr>
          <w:p>
            <w:pPr>
              <w:jc w:val="center"/>
              <w:rPr>
                <w:rFonts w:hint="eastAsia" w:ascii="仿宋_GB2312" w:hAnsi="仿宋_GB2312" w:eastAsia="仿宋_GB2312" w:cs="仿宋_GB2312"/>
                <w:kern w:val="2"/>
                <w:sz w:val="24"/>
                <w:szCs w:val="24"/>
                <w:lang w:val="en-US" w:eastAsia="zh-CN" w:bidi="ar-SA"/>
              </w:rPr>
            </w:pPr>
          </w:p>
        </w:tc>
        <w:tc>
          <w:tcPr>
            <w:tcW w:w="1702" w:type="dxa"/>
            <w:vMerge w:val="continue"/>
            <w:noWrap w:val="0"/>
            <w:vAlign w:val="top"/>
          </w:tcPr>
          <w:p>
            <w:pPr>
              <w:jc w:val="center"/>
              <w:rPr>
                <w:rFonts w:hint="eastAsia" w:ascii="仿宋_GB2312" w:hAnsi="仿宋_GB2312" w:eastAsia="仿宋_GB2312" w:cs="仿宋_GB2312"/>
                <w:kern w:val="2"/>
                <w:sz w:val="24"/>
                <w:szCs w:val="24"/>
                <w:lang w:val="en-US" w:eastAsia="zh-CN" w:bidi="ar-SA"/>
              </w:rPr>
            </w:pPr>
          </w:p>
        </w:tc>
        <w:tc>
          <w:tcPr>
            <w:tcW w:w="869" w:type="dxa"/>
            <w:vMerge w:val="continue"/>
            <w:noWrap w:val="0"/>
            <w:vAlign w:val="top"/>
          </w:tcPr>
          <w:p>
            <w:pPr>
              <w:jc w:val="center"/>
              <w:rPr>
                <w:rFonts w:hint="eastAsia" w:ascii="仿宋_GB2312" w:hAnsi="仿宋_GB2312" w:eastAsia="仿宋_GB2312" w:cs="仿宋_GB2312"/>
                <w:kern w:val="2"/>
                <w:sz w:val="24"/>
                <w:szCs w:val="24"/>
                <w:lang w:val="en-US" w:eastAsia="zh-CN" w:bidi="ar-SA"/>
              </w:rPr>
            </w:pPr>
          </w:p>
        </w:tc>
        <w:tc>
          <w:tcPr>
            <w:tcW w:w="5322" w:type="dxa"/>
            <w:noWrap w:val="0"/>
            <w:vAlign w:val="top"/>
          </w:tcPr>
          <w:p>
            <w:pPr>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5、在对重大事项下结论前能与被审计单位进行充分沟通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1386" w:type="dxa"/>
            <w:vMerge w:val="continue"/>
            <w:noWrap w:val="0"/>
            <w:vAlign w:val="top"/>
          </w:tcPr>
          <w:p>
            <w:pPr>
              <w:jc w:val="center"/>
              <w:rPr>
                <w:rFonts w:hint="eastAsia" w:ascii="仿宋_GB2312" w:hAnsi="仿宋_GB2312" w:eastAsia="仿宋_GB2312" w:cs="仿宋_GB2312"/>
                <w:kern w:val="2"/>
                <w:sz w:val="24"/>
                <w:szCs w:val="24"/>
                <w:lang w:val="en-US" w:eastAsia="zh-CN" w:bidi="ar-SA"/>
              </w:rPr>
            </w:pPr>
          </w:p>
        </w:tc>
        <w:tc>
          <w:tcPr>
            <w:tcW w:w="1702" w:type="dxa"/>
            <w:vMerge w:val="restart"/>
            <w:noWrap w:val="0"/>
            <w:vAlign w:val="top"/>
          </w:tcPr>
          <w:p>
            <w:pPr>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职业操守</w:t>
            </w:r>
          </w:p>
        </w:tc>
        <w:tc>
          <w:tcPr>
            <w:tcW w:w="869" w:type="dxa"/>
            <w:vMerge w:val="restart"/>
            <w:noWrap w:val="0"/>
            <w:vAlign w:val="top"/>
          </w:tcPr>
          <w:p>
            <w:pPr>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工作态度</w:t>
            </w:r>
          </w:p>
        </w:tc>
        <w:tc>
          <w:tcPr>
            <w:tcW w:w="5322" w:type="dxa"/>
            <w:noWrap w:val="0"/>
            <w:vAlign w:val="top"/>
          </w:tcPr>
          <w:p>
            <w:pPr>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6、审计组对事项的描述、问题的定性和数据的确定等是否谨慎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1386" w:type="dxa"/>
            <w:vMerge w:val="continue"/>
            <w:noWrap w:val="0"/>
            <w:vAlign w:val="top"/>
          </w:tcPr>
          <w:p>
            <w:pPr>
              <w:jc w:val="center"/>
              <w:rPr>
                <w:rFonts w:hint="eastAsia" w:ascii="仿宋_GB2312" w:hAnsi="仿宋_GB2312" w:eastAsia="仿宋_GB2312" w:cs="仿宋_GB2312"/>
                <w:kern w:val="2"/>
                <w:sz w:val="24"/>
                <w:szCs w:val="24"/>
                <w:lang w:val="en-US" w:eastAsia="zh-CN" w:bidi="ar-SA"/>
              </w:rPr>
            </w:pPr>
          </w:p>
        </w:tc>
        <w:tc>
          <w:tcPr>
            <w:tcW w:w="1702" w:type="dxa"/>
            <w:vMerge w:val="continue"/>
            <w:noWrap w:val="0"/>
            <w:vAlign w:val="top"/>
          </w:tcPr>
          <w:p>
            <w:pPr>
              <w:jc w:val="center"/>
              <w:rPr>
                <w:rFonts w:hint="eastAsia" w:ascii="仿宋_GB2312" w:hAnsi="仿宋_GB2312" w:eastAsia="仿宋_GB2312" w:cs="仿宋_GB2312"/>
                <w:kern w:val="2"/>
                <w:sz w:val="24"/>
                <w:szCs w:val="24"/>
                <w:lang w:val="en-US" w:eastAsia="zh-CN" w:bidi="ar-SA"/>
              </w:rPr>
            </w:pPr>
          </w:p>
        </w:tc>
        <w:tc>
          <w:tcPr>
            <w:tcW w:w="869" w:type="dxa"/>
            <w:vMerge w:val="continue"/>
            <w:noWrap w:val="0"/>
            <w:vAlign w:val="top"/>
          </w:tcPr>
          <w:p>
            <w:pPr>
              <w:jc w:val="center"/>
              <w:rPr>
                <w:rFonts w:hint="eastAsia" w:ascii="仿宋_GB2312" w:hAnsi="仿宋_GB2312" w:eastAsia="仿宋_GB2312" w:cs="仿宋_GB2312"/>
                <w:kern w:val="2"/>
                <w:sz w:val="24"/>
                <w:szCs w:val="24"/>
                <w:lang w:val="en-US" w:eastAsia="zh-CN" w:bidi="ar-SA"/>
              </w:rPr>
            </w:pPr>
          </w:p>
        </w:tc>
        <w:tc>
          <w:tcPr>
            <w:tcW w:w="5322" w:type="dxa"/>
            <w:noWrap w:val="0"/>
            <w:vAlign w:val="top"/>
          </w:tcPr>
          <w:p>
            <w:pPr>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7、审计组对事项的描述、问题的定性和数据的确定等是否客观真实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1386" w:type="dxa"/>
            <w:vMerge w:val="continue"/>
            <w:noWrap w:val="0"/>
            <w:vAlign w:val="top"/>
          </w:tcPr>
          <w:p>
            <w:pPr>
              <w:jc w:val="center"/>
              <w:rPr>
                <w:rFonts w:hint="eastAsia" w:ascii="仿宋_GB2312" w:hAnsi="仿宋_GB2312" w:eastAsia="仿宋_GB2312" w:cs="仿宋_GB2312"/>
                <w:kern w:val="2"/>
                <w:sz w:val="24"/>
                <w:szCs w:val="24"/>
                <w:lang w:val="en-US" w:eastAsia="zh-CN" w:bidi="ar-SA"/>
              </w:rPr>
            </w:pPr>
          </w:p>
        </w:tc>
        <w:tc>
          <w:tcPr>
            <w:tcW w:w="1702" w:type="dxa"/>
            <w:vMerge w:val="continue"/>
            <w:noWrap w:val="0"/>
            <w:vAlign w:val="top"/>
          </w:tcPr>
          <w:p>
            <w:pPr>
              <w:jc w:val="center"/>
              <w:rPr>
                <w:rFonts w:hint="eastAsia" w:ascii="仿宋_GB2312" w:hAnsi="仿宋_GB2312" w:eastAsia="仿宋_GB2312" w:cs="仿宋_GB2312"/>
                <w:kern w:val="2"/>
                <w:sz w:val="24"/>
                <w:szCs w:val="24"/>
                <w:lang w:val="en-US" w:eastAsia="zh-CN" w:bidi="ar-SA"/>
              </w:rPr>
            </w:pPr>
          </w:p>
        </w:tc>
        <w:tc>
          <w:tcPr>
            <w:tcW w:w="869" w:type="dxa"/>
            <w:vMerge w:val="restart"/>
            <w:noWrap w:val="0"/>
            <w:vAlign w:val="top"/>
          </w:tcPr>
          <w:p>
            <w:pPr>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职业道德</w:t>
            </w:r>
          </w:p>
        </w:tc>
        <w:tc>
          <w:tcPr>
            <w:tcW w:w="5322" w:type="dxa"/>
            <w:noWrap w:val="0"/>
            <w:vAlign w:val="top"/>
          </w:tcPr>
          <w:p>
            <w:pPr>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8、审计人员能对职业过程中获得的信息保密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1386" w:type="dxa"/>
            <w:vMerge w:val="continue"/>
            <w:noWrap w:val="0"/>
            <w:vAlign w:val="top"/>
          </w:tcPr>
          <w:p>
            <w:pPr>
              <w:jc w:val="center"/>
              <w:rPr>
                <w:rFonts w:hint="eastAsia" w:ascii="仿宋_GB2312" w:hAnsi="仿宋_GB2312" w:eastAsia="仿宋_GB2312" w:cs="仿宋_GB2312"/>
                <w:kern w:val="2"/>
                <w:sz w:val="24"/>
                <w:szCs w:val="24"/>
                <w:lang w:val="en-US" w:eastAsia="zh-CN" w:bidi="ar-SA"/>
              </w:rPr>
            </w:pPr>
          </w:p>
        </w:tc>
        <w:tc>
          <w:tcPr>
            <w:tcW w:w="1702" w:type="dxa"/>
            <w:vMerge w:val="continue"/>
            <w:noWrap w:val="0"/>
            <w:vAlign w:val="top"/>
          </w:tcPr>
          <w:p>
            <w:pPr>
              <w:jc w:val="center"/>
              <w:rPr>
                <w:rFonts w:hint="eastAsia" w:ascii="仿宋_GB2312" w:hAnsi="仿宋_GB2312" w:eastAsia="仿宋_GB2312" w:cs="仿宋_GB2312"/>
                <w:kern w:val="2"/>
                <w:sz w:val="24"/>
                <w:szCs w:val="24"/>
                <w:lang w:val="en-US" w:eastAsia="zh-CN" w:bidi="ar-SA"/>
              </w:rPr>
            </w:pPr>
          </w:p>
        </w:tc>
        <w:tc>
          <w:tcPr>
            <w:tcW w:w="869" w:type="dxa"/>
            <w:vMerge w:val="continue"/>
            <w:noWrap w:val="0"/>
            <w:vAlign w:val="top"/>
          </w:tcPr>
          <w:p>
            <w:pPr>
              <w:jc w:val="center"/>
              <w:rPr>
                <w:rFonts w:hint="eastAsia" w:ascii="仿宋_GB2312" w:hAnsi="仿宋_GB2312" w:eastAsia="仿宋_GB2312" w:cs="仿宋_GB2312"/>
                <w:kern w:val="2"/>
                <w:sz w:val="24"/>
                <w:szCs w:val="24"/>
                <w:lang w:val="en-US" w:eastAsia="zh-CN" w:bidi="ar-SA"/>
              </w:rPr>
            </w:pPr>
          </w:p>
        </w:tc>
        <w:tc>
          <w:tcPr>
            <w:tcW w:w="5322" w:type="dxa"/>
            <w:noWrap w:val="0"/>
            <w:vAlign w:val="top"/>
          </w:tcPr>
          <w:p>
            <w:pPr>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9、审计人员能坚持独立、客观、公正的立场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rPr>
        <w:tc>
          <w:tcPr>
            <w:tcW w:w="1386" w:type="dxa"/>
            <w:vMerge w:val="restart"/>
            <w:noWrap w:val="0"/>
            <w:vAlign w:val="top"/>
          </w:tcPr>
          <w:p>
            <w:pPr>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服务成果</w:t>
            </w:r>
          </w:p>
        </w:tc>
        <w:tc>
          <w:tcPr>
            <w:tcW w:w="1702" w:type="dxa"/>
            <w:vMerge w:val="restart"/>
            <w:noWrap w:val="0"/>
            <w:vAlign w:val="top"/>
          </w:tcPr>
          <w:p>
            <w:pPr>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工作规范性</w:t>
            </w:r>
          </w:p>
          <w:p>
            <w:pPr>
              <w:jc w:val="center"/>
              <w:rPr>
                <w:rFonts w:hint="eastAsia" w:ascii="仿宋_GB2312" w:hAnsi="仿宋_GB2312" w:eastAsia="仿宋_GB2312" w:cs="仿宋_GB2312"/>
                <w:kern w:val="2"/>
                <w:sz w:val="24"/>
                <w:szCs w:val="24"/>
                <w:lang w:val="en-US" w:eastAsia="zh-CN" w:bidi="ar-SA"/>
              </w:rPr>
            </w:pPr>
          </w:p>
        </w:tc>
        <w:tc>
          <w:tcPr>
            <w:tcW w:w="869" w:type="dxa"/>
            <w:vMerge w:val="restart"/>
            <w:noWrap w:val="0"/>
            <w:vAlign w:val="top"/>
          </w:tcPr>
          <w:p>
            <w:pPr>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审计程序与审计方法</w:t>
            </w:r>
          </w:p>
        </w:tc>
        <w:tc>
          <w:tcPr>
            <w:tcW w:w="5322" w:type="dxa"/>
            <w:noWrap w:val="0"/>
            <w:vAlign w:val="top"/>
          </w:tcPr>
          <w:p>
            <w:pPr>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10、审计组采取的审计程序是否规范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1386" w:type="dxa"/>
            <w:vMerge w:val="continue"/>
            <w:noWrap w:val="0"/>
            <w:vAlign w:val="top"/>
          </w:tcPr>
          <w:p>
            <w:pPr>
              <w:rPr>
                <w:rFonts w:hint="eastAsia" w:ascii="仿宋_GB2312" w:hAnsi="仿宋_GB2312" w:eastAsia="仿宋_GB2312" w:cs="仿宋_GB2312"/>
                <w:kern w:val="2"/>
                <w:sz w:val="24"/>
                <w:szCs w:val="24"/>
                <w:lang w:val="en-US" w:eastAsia="zh-CN" w:bidi="ar-SA"/>
              </w:rPr>
            </w:pPr>
          </w:p>
        </w:tc>
        <w:tc>
          <w:tcPr>
            <w:tcW w:w="1702" w:type="dxa"/>
            <w:vMerge w:val="continue"/>
            <w:noWrap w:val="0"/>
            <w:vAlign w:val="top"/>
          </w:tcPr>
          <w:p>
            <w:pPr>
              <w:jc w:val="center"/>
              <w:rPr>
                <w:rFonts w:hint="eastAsia" w:ascii="仿宋_GB2312" w:hAnsi="仿宋_GB2312" w:eastAsia="仿宋_GB2312" w:cs="仿宋_GB2312"/>
                <w:kern w:val="2"/>
                <w:sz w:val="24"/>
                <w:szCs w:val="24"/>
                <w:lang w:val="en-US" w:eastAsia="zh-CN" w:bidi="ar-SA"/>
              </w:rPr>
            </w:pPr>
          </w:p>
        </w:tc>
        <w:tc>
          <w:tcPr>
            <w:tcW w:w="869" w:type="dxa"/>
            <w:vMerge w:val="continue"/>
            <w:noWrap w:val="0"/>
            <w:vAlign w:val="top"/>
          </w:tcPr>
          <w:p>
            <w:pPr>
              <w:jc w:val="center"/>
              <w:rPr>
                <w:rFonts w:hint="eastAsia" w:ascii="仿宋_GB2312" w:hAnsi="仿宋_GB2312" w:eastAsia="仿宋_GB2312" w:cs="仿宋_GB2312"/>
                <w:kern w:val="2"/>
                <w:sz w:val="24"/>
                <w:szCs w:val="24"/>
                <w:lang w:val="en-US" w:eastAsia="zh-CN" w:bidi="ar-SA"/>
              </w:rPr>
            </w:pPr>
          </w:p>
        </w:tc>
        <w:tc>
          <w:tcPr>
            <w:tcW w:w="5322" w:type="dxa"/>
            <w:noWrap w:val="0"/>
            <w:vAlign w:val="top"/>
          </w:tcPr>
          <w:p>
            <w:pPr>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11、有关专业方法（指审计或评价方法等）运用是否恰当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4" w:hRule="atLeast"/>
        </w:trPr>
        <w:tc>
          <w:tcPr>
            <w:tcW w:w="1386" w:type="dxa"/>
            <w:vMerge w:val="continue"/>
            <w:noWrap w:val="0"/>
            <w:vAlign w:val="top"/>
          </w:tcPr>
          <w:p>
            <w:pPr>
              <w:rPr>
                <w:rFonts w:hint="eastAsia" w:ascii="仿宋_GB2312" w:hAnsi="仿宋_GB2312" w:eastAsia="仿宋_GB2312" w:cs="仿宋_GB2312"/>
                <w:kern w:val="2"/>
                <w:sz w:val="24"/>
                <w:szCs w:val="24"/>
                <w:lang w:val="en-US" w:eastAsia="zh-CN" w:bidi="ar-SA"/>
              </w:rPr>
            </w:pPr>
          </w:p>
        </w:tc>
        <w:tc>
          <w:tcPr>
            <w:tcW w:w="1702" w:type="dxa"/>
            <w:noWrap w:val="0"/>
            <w:vAlign w:val="top"/>
          </w:tcPr>
          <w:p>
            <w:pPr>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工作完整性</w:t>
            </w:r>
          </w:p>
        </w:tc>
        <w:tc>
          <w:tcPr>
            <w:tcW w:w="869" w:type="dxa"/>
            <w:noWrap w:val="0"/>
            <w:vAlign w:val="top"/>
          </w:tcPr>
          <w:p>
            <w:pPr>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审计内容与审计报告</w:t>
            </w:r>
          </w:p>
        </w:tc>
        <w:tc>
          <w:tcPr>
            <w:tcW w:w="5322" w:type="dxa"/>
            <w:noWrap w:val="0"/>
            <w:vAlign w:val="top"/>
          </w:tcPr>
          <w:p>
            <w:pPr>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12、揭示流程中存在的重大风险隐患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trPr>
        <w:tc>
          <w:tcPr>
            <w:tcW w:w="1386" w:type="dxa"/>
            <w:vMerge w:val="continue"/>
            <w:noWrap w:val="0"/>
            <w:vAlign w:val="top"/>
          </w:tcPr>
          <w:p>
            <w:pPr>
              <w:rPr>
                <w:rFonts w:hint="eastAsia" w:ascii="仿宋_GB2312" w:hAnsi="仿宋_GB2312" w:eastAsia="仿宋_GB2312" w:cs="仿宋_GB2312"/>
                <w:kern w:val="2"/>
                <w:sz w:val="24"/>
                <w:szCs w:val="24"/>
                <w:lang w:val="en-US" w:eastAsia="zh-CN" w:bidi="ar-SA"/>
              </w:rPr>
            </w:pPr>
          </w:p>
        </w:tc>
        <w:tc>
          <w:tcPr>
            <w:tcW w:w="1702" w:type="dxa"/>
            <w:vMerge w:val="restart"/>
            <w:noWrap w:val="0"/>
            <w:vAlign w:val="top"/>
          </w:tcPr>
          <w:p>
            <w:pPr>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工作建设性</w:t>
            </w:r>
          </w:p>
        </w:tc>
        <w:tc>
          <w:tcPr>
            <w:tcW w:w="869" w:type="dxa"/>
            <w:vMerge w:val="restart"/>
            <w:noWrap w:val="0"/>
            <w:vAlign w:val="top"/>
          </w:tcPr>
          <w:p>
            <w:pPr>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分析与建议</w:t>
            </w:r>
          </w:p>
        </w:tc>
        <w:tc>
          <w:tcPr>
            <w:tcW w:w="5322" w:type="dxa"/>
            <w:noWrap w:val="0"/>
            <w:vAlign w:val="top"/>
          </w:tcPr>
          <w:p>
            <w:pPr>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13、具有较深入的情况分析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1386" w:type="dxa"/>
            <w:vMerge w:val="continue"/>
            <w:noWrap w:val="0"/>
            <w:vAlign w:val="top"/>
          </w:tcPr>
          <w:p>
            <w:pPr>
              <w:rPr>
                <w:rFonts w:hint="eastAsia" w:ascii="仿宋_GB2312" w:hAnsi="仿宋_GB2312" w:eastAsia="仿宋_GB2312" w:cs="仿宋_GB2312"/>
                <w:kern w:val="2"/>
                <w:sz w:val="24"/>
                <w:szCs w:val="24"/>
                <w:lang w:val="en-US" w:eastAsia="zh-CN" w:bidi="ar-SA"/>
              </w:rPr>
            </w:pPr>
          </w:p>
        </w:tc>
        <w:tc>
          <w:tcPr>
            <w:tcW w:w="1702" w:type="dxa"/>
            <w:vMerge w:val="continue"/>
            <w:noWrap w:val="0"/>
            <w:vAlign w:val="top"/>
          </w:tcPr>
          <w:p>
            <w:pPr>
              <w:rPr>
                <w:rFonts w:hint="eastAsia" w:ascii="仿宋_GB2312" w:hAnsi="仿宋_GB2312" w:eastAsia="仿宋_GB2312" w:cs="仿宋_GB2312"/>
                <w:kern w:val="2"/>
                <w:sz w:val="24"/>
                <w:szCs w:val="24"/>
                <w:lang w:val="en-US" w:eastAsia="zh-CN" w:bidi="ar-SA"/>
              </w:rPr>
            </w:pPr>
          </w:p>
        </w:tc>
        <w:tc>
          <w:tcPr>
            <w:tcW w:w="869" w:type="dxa"/>
            <w:vMerge w:val="continue"/>
            <w:noWrap w:val="0"/>
            <w:vAlign w:val="top"/>
          </w:tcPr>
          <w:p>
            <w:pPr>
              <w:rPr>
                <w:rFonts w:hint="eastAsia" w:ascii="仿宋_GB2312" w:hAnsi="仿宋_GB2312" w:eastAsia="仿宋_GB2312" w:cs="仿宋_GB2312"/>
                <w:kern w:val="2"/>
                <w:sz w:val="24"/>
                <w:szCs w:val="24"/>
                <w:lang w:val="en-US" w:eastAsia="zh-CN" w:bidi="ar-SA"/>
              </w:rPr>
            </w:pPr>
          </w:p>
        </w:tc>
        <w:tc>
          <w:tcPr>
            <w:tcW w:w="5322" w:type="dxa"/>
            <w:noWrap w:val="0"/>
            <w:vAlign w:val="top"/>
          </w:tcPr>
          <w:p>
            <w:pPr>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14、不存在问题定性含糊不清或不客观真实的情况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1386" w:type="dxa"/>
            <w:vMerge w:val="continue"/>
            <w:noWrap w:val="0"/>
            <w:vAlign w:val="top"/>
          </w:tcPr>
          <w:p>
            <w:pPr>
              <w:rPr>
                <w:rFonts w:hint="eastAsia" w:ascii="仿宋_GB2312" w:hAnsi="仿宋_GB2312" w:eastAsia="仿宋_GB2312" w:cs="仿宋_GB2312"/>
                <w:kern w:val="2"/>
                <w:sz w:val="24"/>
                <w:szCs w:val="24"/>
                <w:lang w:val="en-US" w:eastAsia="zh-CN" w:bidi="ar-SA"/>
              </w:rPr>
            </w:pPr>
          </w:p>
        </w:tc>
        <w:tc>
          <w:tcPr>
            <w:tcW w:w="1702" w:type="dxa"/>
            <w:vMerge w:val="continue"/>
            <w:noWrap w:val="0"/>
            <w:vAlign w:val="top"/>
          </w:tcPr>
          <w:p>
            <w:pPr>
              <w:rPr>
                <w:rFonts w:hint="eastAsia" w:ascii="仿宋_GB2312" w:hAnsi="仿宋_GB2312" w:eastAsia="仿宋_GB2312" w:cs="仿宋_GB2312"/>
                <w:kern w:val="2"/>
                <w:sz w:val="24"/>
                <w:szCs w:val="24"/>
                <w:lang w:val="en-US" w:eastAsia="zh-CN" w:bidi="ar-SA"/>
              </w:rPr>
            </w:pPr>
          </w:p>
        </w:tc>
        <w:tc>
          <w:tcPr>
            <w:tcW w:w="869" w:type="dxa"/>
            <w:vMerge w:val="continue"/>
            <w:noWrap w:val="0"/>
            <w:vAlign w:val="top"/>
          </w:tcPr>
          <w:p>
            <w:pPr>
              <w:rPr>
                <w:rFonts w:hint="eastAsia" w:ascii="仿宋_GB2312" w:hAnsi="仿宋_GB2312" w:eastAsia="仿宋_GB2312" w:cs="仿宋_GB2312"/>
                <w:kern w:val="2"/>
                <w:sz w:val="24"/>
                <w:szCs w:val="24"/>
                <w:lang w:val="en-US" w:eastAsia="zh-CN" w:bidi="ar-SA"/>
              </w:rPr>
            </w:pPr>
          </w:p>
        </w:tc>
        <w:tc>
          <w:tcPr>
            <w:tcW w:w="5322" w:type="dxa"/>
            <w:noWrap w:val="0"/>
            <w:vAlign w:val="top"/>
          </w:tcPr>
          <w:p>
            <w:pPr>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15、不存在简单罗列数据进行情况说明，描述审计发现，提出审计建议的情况</w:t>
            </w:r>
          </w:p>
        </w:tc>
      </w:tr>
    </w:tbl>
    <w:p>
      <w:pPr>
        <w:rPr>
          <w:rFonts w:hint="eastAsia" w:ascii="仿宋_GB2312" w:eastAsia="仿宋_GB2312"/>
          <w:b/>
          <w:bCs/>
          <w:sz w:val="30"/>
          <w:szCs w:val="22"/>
          <w:lang w:val="en-US" w:eastAsia="zh-CN"/>
        </w:rPr>
      </w:pPr>
    </w:p>
    <w:p>
      <w:pPr>
        <w:pStyle w:val="2"/>
        <w:rPr>
          <w:rFonts w:hint="eastAsia" w:ascii="仿宋_GB2312" w:eastAsia="仿宋_GB2312"/>
          <w:b/>
          <w:bCs/>
          <w:sz w:val="30"/>
          <w:szCs w:val="22"/>
          <w:lang w:val="en-US" w:eastAsia="zh-CN"/>
        </w:rPr>
      </w:pPr>
    </w:p>
    <w:p>
      <w:pPr>
        <w:rPr>
          <w:rFonts w:hint="eastAsia" w:ascii="仿宋_GB2312" w:eastAsia="仿宋_GB2312"/>
          <w:b/>
          <w:bCs/>
          <w:sz w:val="30"/>
          <w:szCs w:val="22"/>
          <w:lang w:val="en-US" w:eastAsia="zh-CN"/>
        </w:rPr>
      </w:pPr>
    </w:p>
    <w:p>
      <w:pPr>
        <w:pStyle w:val="2"/>
        <w:rPr>
          <w:rFonts w:hint="eastAsia" w:ascii="仿宋_GB2312" w:eastAsia="仿宋_GB2312"/>
          <w:b/>
          <w:bCs/>
          <w:sz w:val="30"/>
          <w:szCs w:val="22"/>
          <w:lang w:val="en-US" w:eastAsia="zh-CN"/>
        </w:rPr>
      </w:pPr>
    </w:p>
    <w:p>
      <w:pPr>
        <w:rPr>
          <w:rFonts w:hint="eastAsia" w:ascii="仿宋_GB2312" w:eastAsia="仿宋_GB2312"/>
          <w:b/>
          <w:bCs/>
          <w:sz w:val="30"/>
          <w:szCs w:val="22"/>
          <w:lang w:val="en-US" w:eastAsia="zh-CN"/>
        </w:rPr>
      </w:pPr>
    </w:p>
    <w:p>
      <w:pPr>
        <w:pStyle w:val="2"/>
        <w:rPr>
          <w:rFonts w:hint="eastAsia" w:ascii="仿宋_GB2312" w:eastAsia="仿宋_GB2312"/>
          <w:b/>
          <w:bCs/>
          <w:sz w:val="30"/>
          <w:szCs w:val="22"/>
          <w:lang w:val="en-US" w:eastAsia="zh-CN"/>
        </w:rPr>
      </w:pPr>
    </w:p>
    <w:p>
      <w:pPr>
        <w:rPr>
          <w:rFonts w:hint="eastAsia" w:ascii="仿宋_GB2312" w:eastAsia="仿宋_GB2312"/>
          <w:b/>
          <w:bCs/>
          <w:sz w:val="30"/>
          <w:szCs w:val="22"/>
          <w:lang w:val="en-US" w:eastAsia="zh-CN"/>
        </w:rPr>
      </w:pPr>
    </w:p>
    <w:p>
      <w:pPr>
        <w:pStyle w:val="2"/>
      </w:pPr>
    </w:p>
    <w:p/>
    <w:p>
      <w:pPr>
        <w:jc w:val="left"/>
        <w:rPr>
          <w:rStyle w:val="13"/>
          <w:rFonts w:hint="default" w:ascii="仿宋_GB2312" w:eastAsia="仿宋_GB2312"/>
          <w:sz w:val="30"/>
          <w:szCs w:val="22"/>
          <w:lang w:val="en-US"/>
        </w:rPr>
      </w:pPr>
      <w:r>
        <w:rPr>
          <w:rStyle w:val="13"/>
          <w:rFonts w:hint="eastAsia" w:ascii="仿宋_GB2312" w:eastAsia="仿宋_GB2312"/>
          <w:sz w:val="30"/>
          <w:szCs w:val="22"/>
          <w:lang w:val="en-GB"/>
        </w:rPr>
        <w:t>附件</w:t>
      </w:r>
      <w:r>
        <w:rPr>
          <w:rStyle w:val="13"/>
          <w:rFonts w:hint="eastAsia" w:ascii="仿宋_GB2312" w:eastAsia="仿宋_GB2312"/>
          <w:sz w:val="30"/>
          <w:szCs w:val="22"/>
          <w:lang w:val="en-US"/>
        </w:rPr>
        <w:t>九</w:t>
      </w:r>
    </w:p>
    <w:p>
      <w:pPr>
        <w:pStyle w:val="5"/>
        <w:spacing w:line="360" w:lineRule="auto"/>
        <w:rPr>
          <w:rStyle w:val="13"/>
          <w:rFonts w:ascii="仿宋_GB2312" w:eastAsia="仿宋_GB2312"/>
          <w:b/>
          <w:spacing w:val="0"/>
          <w:sz w:val="44"/>
          <w:lang w:val="en-GB"/>
        </w:rPr>
      </w:pPr>
      <w:r>
        <w:rPr>
          <w:rStyle w:val="13"/>
          <w:rFonts w:hint="eastAsia" w:ascii="仿宋_GB2312" w:eastAsia="仿宋_GB2312"/>
          <w:b/>
          <w:spacing w:val="0"/>
          <w:sz w:val="44"/>
          <w:lang w:val="en-GB"/>
        </w:rPr>
        <w:t xml:space="preserve"> </w:t>
      </w:r>
      <w:r>
        <w:rPr>
          <w:rStyle w:val="13"/>
          <w:rFonts w:hint="eastAsia" w:ascii="仿宋_GB2312" w:eastAsia="仿宋_GB2312"/>
          <w:b/>
          <w:spacing w:val="0"/>
          <w:sz w:val="44"/>
        </w:rPr>
        <w:t>财务专项</w:t>
      </w:r>
      <w:r>
        <w:rPr>
          <w:rStyle w:val="13"/>
          <w:rFonts w:hint="eastAsia" w:ascii="仿宋_GB2312" w:eastAsia="仿宋_GB2312"/>
          <w:b/>
          <w:spacing w:val="0"/>
          <w:sz w:val="44"/>
          <w:szCs w:val="22"/>
          <w:lang w:val="en-GB"/>
        </w:rPr>
        <w:t>审计服务</w:t>
      </w:r>
      <w:r>
        <w:rPr>
          <w:rStyle w:val="13"/>
          <w:rFonts w:hint="eastAsia" w:ascii="仿宋_GB2312" w:eastAsia="仿宋_GB2312"/>
          <w:b/>
          <w:spacing w:val="0"/>
          <w:sz w:val="44"/>
          <w:lang w:val="en-GB"/>
        </w:rPr>
        <w:t>合同</w:t>
      </w:r>
    </w:p>
    <w:p>
      <w:pPr>
        <w:spacing w:line="360" w:lineRule="auto"/>
        <w:ind w:firstLine="520" w:firstLineChars="217"/>
        <w:rPr>
          <w:rFonts w:ascii="仿宋_GB2312" w:hAnsi="宋体" w:eastAsia="仿宋_GB2312"/>
          <w:sz w:val="24"/>
          <w:szCs w:val="24"/>
          <w:u w:val="single"/>
        </w:rPr>
      </w:pPr>
      <w:r>
        <w:rPr>
          <w:rFonts w:hint="eastAsia" w:ascii="仿宋_GB2312" w:hAnsi="宋体" w:eastAsia="仿宋_GB2312"/>
          <w:sz w:val="24"/>
          <w:szCs w:val="24"/>
        </w:rPr>
        <w:t>甲方：</w:t>
      </w:r>
      <w:r>
        <w:rPr>
          <w:rFonts w:hint="eastAsia" w:ascii="仿宋_GB2312" w:hAnsi="宋体" w:eastAsia="仿宋_GB2312"/>
          <w:sz w:val="24"/>
          <w:szCs w:val="24"/>
          <w:u w:val="single"/>
        </w:rPr>
        <w:t>杭州临江环境能源有限公司</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乙方：</w:t>
      </w:r>
    </w:p>
    <w:p>
      <w:pPr>
        <w:spacing w:line="360" w:lineRule="auto"/>
        <w:ind w:firstLine="520" w:firstLineChars="217"/>
        <w:rPr>
          <w:rFonts w:ascii="仿宋_GB2312" w:hAnsi="宋体" w:eastAsia="仿宋_GB2312"/>
          <w:sz w:val="24"/>
          <w:szCs w:val="24"/>
        </w:rPr>
      </w:pPr>
      <w:r>
        <w:rPr>
          <w:rFonts w:hint="eastAsia" w:ascii="仿宋_GB2312" w:hAnsi="宋体" w:eastAsia="仿宋_GB2312" w:cs="宋体"/>
          <w:kern w:val="0"/>
          <w:sz w:val="24"/>
          <w:szCs w:val="24"/>
        </w:rPr>
        <w:t>根据《中华人民共和国民法典》等法律法规</w:t>
      </w:r>
      <w:r>
        <w:rPr>
          <w:rFonts w:hint="eastAsia" w:ascii="仿宋_GB2312" w:eastAsia="仿宋_GB2312"/>
          <w:sz w:val="24"/>
          <w:szCs w:val="24"/>
        </w:rPr>
        <w:t>及询价文件的</w:t>
      </w:r>
      <w:r>
        <w:rPr>
          <w:rFonts w:hint="eastAsia" w:ascii="仿宋_GB2312" w:hAnsi="宋体" w:eastAsia="仿宋_GB2312" w:cs="宋体"/>
          <w:kern w:val="0"/>
          <w:sz w:val="24"/>
          <w:szCs w:val="24"/>
        </w:rPr>
        <w:t>要求，甲乙双方经询价、报价并协商一致，就甲方委托乙方提供财务专项审计服务事项达成</w:t>
      </w:r>
      <w:r>
        <w:rPr>
          <w:rFonts w:hint="eastAsia" w:ascii="仿宋_GB2312" w:eastAsia="仿宋_GB2312"/>
          <w:sz w:val="24"/>
          <w:szCs w:val="24"/>
        </w:rPr>
        <w:t>如下条款：</w:t>
      </w:r>
    </w:p>
    <w:p>
      <w:pPr>
        <w:numPr>
          <w:ilvl w:val="0"/>
          <w:numId w:val="5"/>
        </w:numPr>
        <w:spacing w:line="360" w:lineRule="auto"/>
        <w:ind w:firstLine="520" w:firstLineChars="217"/>
      </w:pPr>
      <w:r>
        <w:rPr>
          <w:rFonts w:hint="eastAsia" w:ascii="仿宋_GB2312" w:hAnsi="宋体" w:eastAsia="仿宋_GB2312"/>
          <w:sz w:val="24"/>
          <w:szCs w:val="24"/>
        </w:rPr>
        <w:t>服务内容及合同价格：（金额单位:      元，税率为     %）。</w:t>
      </w:r>
    </w:p>
    <w:tbl>
      <w:tblPr>
        <w:tblStyle w:val="6"/>
        <w:tblpPr w:leftFromText="180" w:rightFromText="180" w:vertAnchor="text" w:horzAnchor="page" w:tblpX="1948" w:tblpY="286"/>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37"/>
        <w:gridCol w:w="3158"/>
        <w:gridCol w:w="1292"/>
        <w:gridCol w:w="1063"/>
        <w:gridCol w:w="1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7" w:type="dxa"/>
          </w:tcPr>
          <w:p>
            <w:pPr>
              <w:pStyle w:val="2"/>
              <w:jc w:val="center"/>
              <w:rPr>
                <w:rFonts w:ascii="仿宋_GB2312" w:eastAsia="仿宋_GB2312"/>
                <w:bCs/>
                <w:caps w:val="0"/>
                <w:sz w:val="24"/>
                <w:szCs w:val="24"/>
              </w:rPr>
            </w:pPr>
            <w:r>
              <w:rPr>
                <w:rFonts w:hint="eastAsia" w:ascii="仿宋_GB2312" w:eastAsia="仿宋_GB2312"/>
                <w:bCs/>
                <w:caps w:val="0"/>
                <w:sz w:val="24"/>
                <w:szCs w:val="24"/>
              </w:rPr>
              <w:t>标项</w:t>
            </w:r>
          </w:p>
        </w:tc>
        <w:tc>
          <w:tcPr>
            <w:tcW w:w="3158" w:type="dxa"/>
          </w:tcPr>
          <w:p>
            <w:pPr>
              <w:pStyle w:val="2"/>
              <w:jc w:val="center"/>
              <w:rPr>
                <w:rFonts w:ascii="仿宋_GB2312" w:eastAsia="仿宋_GB2312"/>
                <w:bCs/>
                <w:caps w:val="0"/>
                <w:sz w:val="24"/>
                <w:szCs w:val="24"/>
              </w:rPr>
            </w:pPr>
            <w:r>
              <w:rPr>
                <w:rFonts w:hint="eastAsia" w:ascii="仿宋_GB2312" w:eastAsia="仿宋_GB2312"/>
                <w:bCs/>
                <w:caps w:val="0"/>
                <w:sz w:val="24"/>
                <w:szCs w:val="24"/>
              </w:rPr>
              <w:t>服务内容</w:t>
            </w:r>
          </w:p>
        </w:tc>
        <w:tc>
          <w:tcPr>
            <w:tcW w:w="1292" w:type="dxa"/>
          </w:tcPr>
          <w:p>
            <w:pPr>
              <w:pStyle w:val="2"/>
              <w:jc w:val="center"/>
              <w:rPr>
                <w:rFonts w:ascii="仿宋_GB2312" w:eastAsia="仿宋_GB2312"/>
                <w:bCs/>
                <w:caps w:val="0"/>
                <w:sz w:val="24"/>
                <w:szCs w:val="24"/>
              </w:rPr>
            </w:pPr>
            <w:r>
              <w:rPr>
                <w:rFonts w:hint="eastAsia" w:ascii="仿宋_GB2312" w:eastAsia="仿宋_GB2312"/>
                <w:bCs/>
                <w:caps w:val="0"/>
                <w:sz w:val="24"/>
                <w:szCs w:val="24"/>
              </w:rPr>
              <w:t>服务要求</w:t>
            </w:r>
          </w:p>
        </w:tc>
        <w:tc>
          <w:tcPr>
            <w:tcW w:w="1063" w:type="dxa"/>
          </w:tcPr>
          <w:p>
            <w:pPr>
              <w:pStyle w:val="2"/>
              <w:jc w:val="center"/>
              <w:rPr>
                <w:rFonts w:ascii="仿宋_GB2312" w:eastAsia="仿宋_GB2312"/>
                <w:bCs/>
                <w:caps w:val="0"/>
                <w:sz w:val="24"/>
                <w:szCs w:val="24"/>
              </w:rPr>
            </w:pPr>
            <w:r>
              <w:rPr>
                <w:rFonts w:hint="eastAsia" w:ascii="仿宋_GB2312" w:eastAsia="仿宋_GB2312"/>
                <w:bCs/>
                <w:caps w:val="0"/>
                <w:sz w:val="24"/>
                <w:szCs w:val="24"/>
              </w:rPr>
              <w:t>数量</w:t>
            </w:r>
          </w:p>
        </w:tc>
        <w:tc>
          <w:tcPr>
            <w:tcW w:w="1600" w:type="dxa"/>
          </w:tcPr>
          <w:p>
            <w:pPr>
              <w:pStyle w:val="2"/>
              <w:jc w:val="center"/>
              <w:rPr>
                <w:rFonts w:ascii="仿宋_GB2312" w:eastAsia="仿宋_GB2312"/>
                <w:bCs/>
                <w:caps w:val="0"/>
                <w:sz w:val="24"/>
                <w:szCs w:val="24"/>
              </w:rPr>
            </w:pPr>
            <w:r>
              <w:rPr>
                <w:rFonts w:hint="eastAsia" w:ascii="仿宋_GB2312" w:eastAsia="仿宋_GB2312"/>
                <w:bCs/>
                <w:caps w:val="0"/>
                <w:sz w:val="24"/>
                <w:szCs w:val="24"/>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7" w:type="dxa"/>
          </w:tcPr>
          <w:p>
            <w:pPr>
              <w:pStyle w:val="2"/>
              <w:jc w:val="center"/>
              <w:rPr>
                <w:rFonts w:ascii="仿宋_GB2312" w:eastAsia="仿宋_GB2312"/>
                <w:bCs/>
                <w:caps w:val="0"/>
                <w:sz w:val="24"/>
                <w:szCs w:val="24"/>
              </w:rPr>
            </w:pPr>
            <w:r>
              <w:rPr>
                <w:rFonts w:hint="eastAsia" w:ascii="仿宋_GB2312" w:eastAsia="仿宋_GB2312"/>
                <w:bCs/>
                <w:caps w:val="0"/>
                <w:sz w:val="24"/>
                <w:szCs w:val="24"/>
              </w:rPr>
              <w:t>1</w:t>
            </w:r>
          </w:p>
        </w:tc>
        <w:tc>
          <w:tcPr>
            <w:tcW w:w="3158" w:type="dxa"/>
          </w:tcPr>
          <w:p>
            <w:pPr>
              <w:pStyle w:val="2"/>
              <w:jc w:val="center"/>
              <w:rPr>
                <w:rFonts w:ascii="仿宋_GB2312" w:eastAsia="仿宋_GB2312"/>
                <w:bCs/>
                <w:caps w:val="0"/>
                <w:sz w:val="24"/>
                <w:szCs w:val="24"/>
              </w:rPr>
            </w:pPr>
            <w:r>
              <w:rPr>
                <w:rFonts w:hint="eastAsia" w:ascii="仿宋_GB2312" w:eastAsia="仿宋_GB2312"/>
                <w:bCs/>
                <w:caps w:val="0"/>
                <w:sz w:val="24"/>
                <w:szCs w:val="24"/>
              </w:rPr>
              <w:t>临江公司</w:t>
            </w:r>
            <w:r>
              <w:rPr>
                <w:rFonts w:hint="eastAsia" w:ascii="仿宋_GB2312" w:eastAsia="仿宋_GB2312"/>
                <w:bCs/>
                <w:sz w:val="24"/>
                <w:szCs w:val="24"/>
                <w:lang w:val="en-US" w:eastAsia="zh-CN"/>
              </w:rPr>
              <w:t>高企</w:t>
            </w:r>
            <w:r>
              <w:rPr>
                <w:rFonts w:hint="eastAsia" w:ascii="仿宋_GB2312" w:eastAsia="仿宋_GB2312"/>
                <w:bCs/>
                <w:sz w:val="24"/>
                <w:szCs w:val="24"/>
              </w:rPr>
              <w:t>申请-财务专项审计</w:t>
            </w:r>
            <w:r>
              <w:rPr>
                <w:rFonts w:hint="eastAsia" w:ascii="仿宋_GB2312" w:eastAsia="仿宋_GB2312"/>
                <w:bCs/>
                <w:caps w:val="0"/>
                <w:sz w:val="24"/>
                <w:szCs w:val="24"/>
              </w:rPr>
              <w:t>服务</w:t>
            </w:r>
            <w:bookmarkStart w:id="13" w:name="_GoBack"/>
            <w:bookmarkEnd w:id="13"/>
          </w:p>
        </w:tc>
        <w:tc>
          <w:tcPr>
            <w:tcW w:w="1292" w:type="dxa"/>
          </w:tcPr>
          <w:p>
            <w:pPr>
              <w:pStyle w:val="2"/>
              <w:jc w:val="center"/>
              <w:rPr>
                <w:rFonts w:ascii="仿宋_GB2312" w:eastAsia="仿宋_GB2312"/>
                <w:bCs/>
                <w:caps w:val="0"/>
                <w:sz w:val="24"/>
                <w:szCs w:val="24"/>
              </w:rPr>
            </w:pPr>
            <w:r>
              <w:rPr>
                <w:rFonts w:hint="eastAsia" w:ascii="仿宋_GB2312" w:eastAsia="仿宋_GB2312"/>
                <w:bCs/>
                <w:caps w:val="0"/>
                <w:sz w:val="24"/>
                <w:szCs w:val="24"/>
              </w:rPr>
              <w:t>以询价文件为准</w:t>
            </w:r>
          </w:p>
        </w:tc>
        <w:tc>
          <w:tcPr>
            <w:tcW w:w="1063" w:type="dxa"/>
          </w:tcPr>
          <w:p>
            <w:pPr>
              <w:pStyle w:val="2"/>
              <w:ind w:firstLine="241" w:firstLineChars="100"/>
              <w:jc w:val="both"/>
              <w:rPr>
                <w:rFonts w:ascii="仿宋_GB2312" w:eastAsia="仿宋_GB2312"/>
                <w:bCs/>
                <w:caps w:val="0"/>
                <w:sz w:val="24"/>
                <w:szCs w:val="24"/>
              </w:rPr>
            </w:pPr>
            <w:r>
              <w:rPr>
                <w:rFonts w:hint="eastAsia" w:ascii="仿宋_GB2312" w:eastAsia="仿宋_GB2312"/>
                <w:bCs/>
                <w:caps w:val="0"/>
                <w:sz w:val="24"/>
                <w:szCs w:val="24"/>
              </w:rPr>
              <w:t>1</w:t>
            </w:r>
          </w:p>
        </w:tc>
        <w:tc>
          <w:tcPr>
            <w:tcW w:w="1600" w:type="dxa"/>
          </w:tcPr>
          <w:p>
            <w:pPr>
              <w:pStyle w:val="2"/>
              <w:rPr>
                <w:rFonts w:ascii="仿宋_GB2312" w:eastAsia="仿宋_GB2312"/>
                <w:bCs/>
                <w:caps w:val="0"/>
                <w:sz w:val="24"/>
                <w:szCs w:val="24"/>
              </w:rPr>
            </w:pPr>
            <w:r>
              <w:rPr>
                <w:rFonts w:hint="eastAsia" w:ascii="仿宋_GB2312" w:eastAsia="仿宋_GB2312"/>
                <w:bCs/>
                <w:caps w:val="0"/>
                <w:sz w:val="24"/>
                <w:szCs w:val="24"/>
              </w:rPr>
              <w:t xml:space="preserve">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50" w:type="dxa"/>
            <w:gridSpan w:val="5"/>
          </w:tcPr>
          <w:p>
            <w:pPr>
              <w:pStyle w:val="2"/>
              <w:rPr>
                <w:rFonts w:ascii="仿宋_GB2312" w:eastAsia="仿宋_GB2312"/>
                <w:bCs/>
                <w:caps w:val="0"/>
                <w:sz w:val="24"/>
                <w:szCs w:val="24"/>
              </w:rPr>
            </w:pPr>
            <w:r>
              <w:rPr>
                <w:rFonts w:hint="eastAsia" w:ascii="仿宋_GB2312" w:eastAsia="仿宋_GB2312"/>
                <w:bCs/>
                <w:caps w:val="0"/>
                <w:sz w:val="24"/>
                <w:szCs w:val="24"/>
              </w:rPr>
              <w:t>合计：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50" w:type="dxa"/>
            <w:gridSpan w:val="5"/>
          </w:tcPr>
          <w:p>
            <w:pPr>
              <w:pStyle w:val="2"/>
              <w:rPr>
                <w:rFonts w:ascii="仿宋_GB2312" w:eastAsia="仿宋_GB2312"/>
                <w:bCs/>
                <w:caps w:val="0"/>
                <w:sz w:val="24"/>
                <w:szCs w:val="24"/>
              </w:rPr>
            </w:pPr>
            <w:r>
              <w:rPr>
                <w:rFonts w:hint="eastAsia" w:ascii="仿宋_GB2312" w:eastAsia="仿宋_GB2312"/>
                <w:bCs/>
                <w:caps w:val="0"/>
                <w:sz w:val="24"/>
                <w:szCs w:val="24"/>
              </w:rPr>
              <w:t>合同总价（人民币大写）：</w:t>
            </w:r>
          </w:p>
        </w:tc>
      </w:tr>
    </w:tbl>
    <w:p>
      <w:pPr>
        <w:pStyle w:val="2"/>
        <w:spacing w:line="360" w:lineRule="auto"/>
        <w:ind w:firstLine="480" w:firstLineChars="200"/>
        <w:rPr>
          <w:rFonts w:ascii="仿宋_GB2312" w:eastAsia="仿宋_GB2312"/>
          <w:b w:val="0"/>
          <w:caps w:val="0"/>
          <w:sz w:val="24"/>
          <w:szCs w:val="24"/>
        </w:rPr>
      </w:pPr>
      <w:r>
        <w:rPr>
          <w:rFonts w:hint="eastAsia" w:ascii="仿宋_GB2312" w:eastAsia="仿宋_GB2312"/>
          <w:b w:val="0"/>
          <w:caps w:val="0"/>
          <w:sz w:val="24"/>
          <w:szCs w:val="24"/>
        </w:rPr>
        <w:t>注：以上合同总价应为含税全包价，包括与提供服务相关的人工、设备、保险、税费、验收及知识产权等一切费用。</w:t>
      </w:r>
    </w:p>
    <w:p>
      <w:pPr>
        <w:pStyle w:val="2"/>
        <w:spacing w:line="360" w:lineRule="auto"/>
        <w:ind w:firstLine="480" w:firstLineChars="200"/>
        <w:rPr>
          <w:rFonts w:ascii="仿宋_GB2312" w:hAnsi="宋体" w:eastAsia="仿宋_GB2312"/>
          <w:sz w:val="24"/>
          <w:szCs w:val="24"/>
        </w:rPr>
      </w:pPr>
      <w:r>
        <w:rPr>
          <w:rFonts w:hint="eastAsia" w:ascii="仿宋_GB2312" w:eastAsia="仿宋_GB2312"/>
          <w:b w:val="0"/>
          <w:caps w:val="0"/>
          <w:sz w:val="24"/>
          <w:szCs w:val="24"/>
        </w:rPr>
        <w:t>二、服务质量要求、技术标准。</w:t>
      </w:r>
    </w:p>
    <w:p>
      <w:pPr>
        <w:spacing w:line="360" w:lineRule="auto"/>
        <w:ind w:firstLine="480" w:firstLineChars="200"/>
        <w:rPr>
          <w:rFonts w:ascii="仿宋_GB2312" w:eastAsia="仿宋_GB2312"/>
          <w:sz w:val="24"/>
          <w:szCs w:val="24"/>
        </w:rPr>
      </w:pPr>
      <w:r>
        <w:rPr>
          <w:rFonts w:hint="eastAsia" w:ascii="仿宋_GB2312" w:eastAsia="仿宋_GB2312"/>
          <w:sz w:val="24"/>
          <w:szCs w:val="24"/>
        </w:rPr>
        <w:t>乙方应按询价文件规定的技术要求、质量标准向甲方提供服务，同时乙方保证提供的服务符合国家或行业规定的标准。</w:t>
      </w:r>
    </w:p>
    <w:p>
      <w:pPr>
        <w:pStyle w:val="2"/>
        <w:spacing w:line="360" w:lineRule="auto"/>
        <w:ind w:left="456" w:leftChars="217"/>
        <w:rPr>
          <w:rFonts w:ascii="仿宋_GB2312" w:eastAsia="仿宋_GB2312"/>
          <w:b w:val="0"/>
          <w:caps w:val="0"/>
          <w:sz w:val="24"/>
          <w:szCs w:val="24"/>
        </w:rPr>
      </w:pPr>
      <w:r>
        <w:rPr>
          <w:rFonts w:hint="eastAsia" w:ascii="仿宋_GB2312" w:eastAsia="仿宋_GB2312"/>
          <w:b w:val="0"/>
          <w:caps w:val="0"/>
          <w:sz w:val="24"/>
          <w:szCs w:val="24"/>
        </w:rPr>
        <w:t>三、知识产权。</w:t>
      </w:r>
    </w:p>
    <w:p>
      <w:pPr>
        <w:spacing w:line="360" w:lineRule="auto"/>
        <w:ind w:firstLine="480" w:firstLineChars="200"/>
        <w:rPr>
          <w:rFonts w:ascii="仿宋_GB2312" w:eastAsia="仿宋_GB2312"/>
          <w:sz w:val="24"/>
          <w:szCs w:val="24"/>
        </w:rPr>
      </w:pPr>
      <w:r>
        <w:rPr>
          <w:rFonts w:hint="eastAsia" w:ascii="仿宋_GB2312" w:eastAsia="仿宋_GB2312"/>
          <w:sz w:val="24"/>
          <w:szCs w:val="24"/>
        </w:rPr>
        <w:t>乙方应保证所提供的服务或其任何一部分均不会侵犯任何第三方的知识产权。</w:t>
      </w:r>
    </w:p>
    <w:p>
      <w:pPr>
        <w:spacing w:line="360" w:lineRule="auto"/>
        <w:ind w:firstLine="480" w:firstLineChars="200"/>
        <w:rPr>
          <w:rFonts w:ascii="仿宋_GB2312" w:eastAsia="仿宋_GB2312"/>
          <w:sz w:val="24"/>
          <w:szCs w:val="24"/>
        </w:rPr>
      </w:pPr>
      <w:r>
        <w:rPr>
          <w:rFonts w:hint="eastAsia" w:ascii="仿宋_GB2312" w:eastAsia="仿宋_GB2312"/>
          <w:sz w:val="24"/>
          <w:szCs w:val="24"/>
        </w:rPr>
        <w:t>四、转包或分包。</w:t>
      </w:r>
    </w:p>
    <w:p>
      <w:pPr>
        <w:pStyle w:val="2"/>
        <w:spacing w:line="360" w:lineRule="auto"/>
        <w:ind w:firstLine="480" w:firstLineChars="200"/>
        <w:rPr>
          <w:rFonts w:ascii="仿宋_GB2312" w:eastAsia="仿宋_GB2312"/>
          <w:b w:val="0"/>
          <w:caps w:val="0"/>
          <w:sz w:val="24"/>
          <w:szCs w:val="24"/>
        </w:rPr>
      </w:pPr>
      <w:r>
        <w:rPr>
          <w:rFonts w:hint="eastAsia" w:ascii="仿宋_GB2312" w:eastAsia="仿宋_GB2312"/>
          <w:b w:val="0"/>
          <w:caps w:val="0"/>
          <w:sz w:val="24"/>
          <w:szCs w:val="24"/>
        </w:rPr>
        <w:t>不允许转包和分包。如乙方</w:t>
      </w:r>
      <w:r>
        <w:rPr>
          <w:rFonts w:hint="eastAsia" w:ascii="仿宋_GB2312" w:eastAsia="仿宋_GB2312"/>
          <w:b w:val="0"/>
          <w:bCs/>
          <w:sz w:val="24"/>
          <w:szCs w:val="24"/>
        </w:rPr>
        <w:t>将审计服务转包或分</w:t>
      </w:r>
      <w:r>
        <w:rPr>
          <w:rFonts w:hint="eastAsia" w:ascii="仿宋_GB2312" w:eastAsia="仿宋_GB2312"/>
          <w:b w:val="0"/>
          <w:caps w:val="0"/>
          <w:sz w:val="24"/>
          <w:szCs w:val="24"/>
        </w:rPr>
        <w:t>包的，甲方有权解除合同，</w:t>
      </w:r>
      <w:r>
        <w:rPr>
          <w:rFonts w:hint="eastAsia" w:ascii="仿宋_GB2312" w:eastAsia="仿宋_GB2312"/>
          <w:b w:val="0"/>
          <w:bCs/>
          <w:sz w:val="24"/>
          <w:szCs w:val="24"/>
        </w:rPr>
        <w:t>并没收乙方的履约保证金</w:t>
      </w:r>
      <w:r>
        <w:rPr>
          <w:rFonts w:hint="eastAsia" w:ascii="仿宋_GB2312" w:eastAsia="仿宋_GB2312"/>
          <w:b w:val="0"/>
          <w:caps w:val="0"/>
          <w:sz w:val="24"/>
          <w:szCs w:val="24"/>
        </w:rPr>
        <w:t>。</w:t>
      </w:r>
    </w:p>
    <w:p>
      <w:pPr>
        <w:pStyle w:val="2"/>
        <w:spacing w:line="360" w:lineRule="auto"/>
        <w:ind w:firstLine="480" w:firstLineChars="200"/>
        <w:rPr>
          <w:rFonts w:ascii="仿宋_GB2312" w:eastAsia="仿宋_GB2312"/>
          <w:b w:val="0"/>
          <w:caps w:val="0"/>
          <w:sz w:val="24"/>
          <w:szCs w:val="24"/>
        </w:rPr>
      </w:pPr>
      <w:r>
        <w:rPr>
          <w:rFonts w:hint="eastAsia" w:ascii="仿宋_GB2312" w:eastAsia="仿宋_GB2312"/>
          <w:b w:val="0"/>
          <w:caps w:val="0"/>
          <w:sz w:val="24"/>
          <w:szCs w:val="24"/>
        </w:rPr>
        <w:t>五、履约保证金。</w:t>
      </w:r>
    </w:p>
    <w:p>
      <w:pPr>
        <w:pStyle w:val="2"/>
        <w:spacing w:line="360" w:lineRule="auto"/>
        <w:ind w:firstLine="480" w:firstLineChars="200"/>
        <w:rPr>
          <w:rFonts w:ascii="仿宋_GB2312" w:eastAsia="仿宋_GB2312"/>
          <w:b w:val="0"/>
          <w:caps w:val="0"/>
          <w:sz w:val="24"/>
          <w:szCs w:val="24"/>
        </w:rPr>
      </w:pPr>
      <w:r>
        <w:rPr>
          <w:rFonts w:hint="eastAsia" w:ascii="仿宋_GB2312" w:eastAsia="仿宋_GB2312"/>
          <w:b w:val="0"/>
          <w:caps w:val="0"/>
          <w:sz w:val="24"/>
          <w:szCs w:val="24"/>
        </w:rPr>
        <w:t>本合同签订的同时，乙方应向甲方缴纳</w:t>
      </w:r>
      <w:r>
        <w:rPr>
          <w:rFonts w:hint="eastAsia" w:ascii="仿宋_GB2312" w:eastAsia="仿宋_GB2312"/>
          <w:b w:val="0"/>
          <w:caps w:val="0"/>
          <w:sz w:val="24"/>
          <w:szCs w:val="24"/>
          <w:u w:val="single"/>
        </w:rPr>
        <w:t xml:space="preserve">      </w:t>
      </w:r>
      <w:r>
        <w:rPr>
          <w:rFonts w:hint="eastAsia" w:ascii="仿宋_GB2312" w:eastAsia="仿宋_GB2312"/>
          <w:b w:val="0"/>
          <w:caps w:val="0"/>
          <w:sz w:val="24"/>
          <w:szCs w:val="24"/>
        </w:rPr>
        <w:t xml:space="preserve"> 元（合同总价的5%）作为履约保证金。待合同履行完毕后甲方原额无息退还履约保证金。</w:t>
      </w:r>
    </w:p>
    <w:p>
      <w:pPr>
        <w:spacing w:line="360" w:lineRule="auto"/>
        <w:ind w:firstLine="420" w:firstLineChars="200"/>
        <w:rPr>
          <w:rFonts w:ascii="仿宋_GB2312" w:eastAsia="仿宋_GB2312"/>
          <w:sz w:val="24"/>
          <w:szCs w:val="24"/>
        </w:rPr>
      </w:pPr>
      <w:r>
        <w:rPr>
          <w:rFonts w:hint="eastAsia"/>
        </w:rPr>
        <w:t>六、</w:t>
      </w:r>
      <w:r>
        <w:rPr>
          <w:rFonts w:hint="eastAsia" w:ascii="仿宋_GB2312" w:eastAsia="仿宋_GB2312"/>
          <w:sz w:val="24"/>
          <w:szCs w:val="24"/>
        </w:rPr>
        <w:t>服务期限和服务地点。</w:t>
      </w:r>
    </w:p>
    <w:p>
      <w:pPr>
        <w:pStyle w:val="2"/>
        <w:numPr>
          <w:ilvl w:val="0"/>
          <w:numId w:val="6"/>
        </w:numPr>
        <w:spacing w:line="360" w:lineRule="auto"/>
        <w:rPr>
          <w:rFonts w:ascii="仿宋_GB2312" w:eastAsia="仿宋_GB2312"/>
          <w:b w:val="0"/>
          <w:caps w:val="0"/>
          <w:sz w:val="24"/>
          <w:szCs w:val="24"/>
        </w:rPr>
      </w:pPr>
      <w:r>
        <w:rPr>
          <w:rFonts w:hint="eastAsia" w:ascii="仿宋_GB2312" w:eastAsia="仿宋_GB2312"/>
          <w:b w:val="0"/>
          <w:caps w:val="0"/>
          <w:sz w:val="24"/>
          <w:szCs w:val="24"/>
        </w:rPr>
        <w:t>服务期限：2022-2024年期间，年度高新申报截止时间一个半月之前，完成该年度高企申报的所有工作</w:t>
      </w:r>
      <w:r>
        <w:rPr>
          <w:rFonts w:hint="eastAsia" w:ascii="仿宋_GB2312" w:eastAsia="仿宋_GB2312"/>
          <w:sz w:val="24"/>
          <w:szCs w:val="24"/>
        </w:rPr>
        <w:t>。</w:t>
      </w:r>
    </w:p>
    <w:p>
      <w:pPr>
        <w:numPr>
          <w:ilvl w:val="0"/>
          <w:numId w:val="6"/>
        </w:numPr>
        <w:spacing w:line="360" w:lineRule="auto"/>
        <w:rPr>
          <w:rFonts w:ascii="仿宋_GB2312" w:eastAsia="仿宋_GB2312"/>
          <w:sz w:val="24"/>
          <w:szCs w:val="24"/>
        </w:rPr>
      </w:pPr>
      <w:r>
        <w:rPr>
          <w:rFonts w:hint="eastAsia" w:ascii="仿宋_GB2312" w:eastAsia="仿宋_GB2312"/>
          <w:sz w:val="24"/>
          <w:szCs w:val="24"/>
        </w:rPr>
        <w:t>服务地点：杭州钱塘区临江工业园区红十五线与观十五线交界处杭州临江环境能源有限公司。</w:t>
      </w:r>
    </w:p>
    <w:p>
      <w:pPr>
        <w:spacing w:line="360" w:lineRule="auto"/>
        <w:ind w:firstLine="480" w:firstLineChars="200"/>
        <w:rPr>
          <w:rFonts w:ascii="仿宋_GB2312" w:eastAsia="仿宋_GB2312"/>
          <w:sz w:val="24"/>
          <w:szCs w:val="24"/>
        </w:rPr>
      </w:pPr>
      <w:r>
        <w:rPr>
          <w:rFonts w:hint="eastAsia" w:ascii="仿宋_GB2312" w:eastAsia="仿宋_GB2312"/>
          <w:sz w:val="24"/>
          <w:szCs w:val="24"/>
        </w:rPr>
        <w:t>七、合同款支付。</w:t>
      </w:r>
    </w:p>
    <w:p>
      <w:pPr>
        <w:pStyle w:val="2"/>
        <w:spacing w:line="360" w:lineRule="auto"/>
        <w:ind w:firstLine="480" w:firstLineChars="200"/>
        <w:rPr>
          <w:rFonts w:ascii="仿宋_GB2312" w:eastAsia="仿宋_GB2312"/>
          <w:b w:val="0"/>
          <w:caps w:val="0"/>
          <w:sz w:val="24"/>
          <w:szCs w:val="24"/>
        </w:rPr>
      </w:pPr>
      <w:r>
        <w:rPr>
          <w:rFonts w:hint="eastAsia" w:ascii="仿宋_GB2312" w:eastAsia="仿宋_GB2312"/>
          <w:b w:val="0"/>
          <w:caps w:val="0"/>
          <w:sz w:val="24"/>
          <w:szCs w:val="24"/>
        </w:rPr>
        <w:t>在合同生效后的5日内，甲方向乙方支付合同总金额30%的预付款。</w:t>
      </w:r>
      <w:r>
        <w:rPr>
          <w:rFonts w:hint="eastAsia" w:ascii="仿宋_GB2312" w:eastAsia="仿宋_GB2312"/>
          <w:b w:val="0"/>
          <w:bCs/>
          <w:caps w:val="0"/>
          <w:sz w:val="24"/>
          <w:szCs w:val="24"/>
        </w:rPr>
        <w:t>审计服务工作全部完成并经验收合格后，甲方收到发票15日内支付剩余服务费。</w:t>
      </w:r>
    </w:p>
    <w:p>
      <w:pPr>
        <w:spacing w:line="360" w:lineRule="auto"/>
        <w:ind w:left="456" w:leftChars="217"/>
        <w:rPr>
          <w:rFonts w:ascii="仿宋_GB2312" w:eastAsia="仿宋_GB2312"/>
          <w:sz w:val="24"/>
          <w:szCs w:val="24"/>
        </w:rPr>
      </w:pPr>
      <w:r>
        <w:rPr>
          <w:rFonts w:hint="eastAsia" w:ascii="仿宋_GB2312" w:eastAsia="仿宋_GB2312"/>
          <w:sz w:val="24"/>
          <w:szCs w:val="24"/>
        </w:rPr>
        <w:t>八、甲、乙方的权利和义务。</w:t>
      </w:r>
    </w:p>
    <w:p>
      <w:pPr>
        <w:numPr>
          <w:ilvl w:val="0"/>
          <w:numId w:val="7"/>
        </w:numPr>
        <w:spacing w:line="360" w:lineRule="auto"/>
        <w:rPr>
          <w:rFonts w:ascii="仿宋_GB2312" w:eastAsia="仿宋_GB2312"/>
          <w:sz w:val="24"/>
          <w:szCs w:val="24"/>
        </w:rPr>
      </w:pPr>
      <w:r>
        <w:rPr>
          <w:rFonts w:hint="eastAsia" w:ascii="仿宋_GB2312" w:eastAsia="仿宋_GB2312"/>
          <w:sz w:val="24"/>
          <w:szCs w:val="24"/>
        </w:rPr>
        <w:t>甲方权利和义务。</w:t>
      </w:r>
    </w:p>
    <w:p>
      <w:pPr>
        <w:spacing w:line="360" w:lineRule="auto"/>
        <w:ind w:firstLine="480" w:firstLineChars="200"/>
        <w:rPr>
          <w:rFonts w:ascii="仿宋_GB2312" w:eastAsia="仿宋_GB2312"/>
          <w:sz w:val="24"/>
          <w:szCs w:val="24"/>
        </w:rPr>
      </w:pPr>
      <w:r>
        <w:rPr>
          <w:rFonts w:hint="eastAsia" w:ascii="仿宋_GB2312" w:eastAsia="仿宋_GB2312"/>
          <w:sz w:val="24"/>
          <w:szCs w:val="24"/>
        </w:rPr>
        <w:t>（1）检查、监督乙方根据询价文件的规定及报价文件的承诺进行审计服务；</w:t>
      </w:r>
    </w:p>
    <w:p>
      <w:pPr>
        <w:spacing w:line="360" w:lineRule="auto"/>
        <w:ind w:firstLine="480" w:firstLineChars="200"/>
        <w:rPr>
          <w:rFonts w:ascii="仿宋_GB2312" w:eastAsia="仿宋_GB2312"/>
          <w:sz w:val="24"/>
          <w:szCs w:val="24"/>
        </w:rPr>
      </w:pPr>
      <w:r>
        <w:rPr>
          <w:rFonts w:hint="eastAsia" w:ascii="仿宋_GB2312" w:eastAsia="仿宋_GB2312"/>
          <w:sz w:val="24"/>
          <w:szCs w:val="24"/>
        </w:rPr>
        <w:t>（2）为乙方提供必要的办公场所和文档、电子资料等；</w:t>
      </w:r>
    </w:p>
    <w:p>
      <w:pPr>
        <w:spacing w:line="360" w:lineRule="auto"/>
        <w:ind w:firstLine="480" w:firstLineChars="200"/>
        <w:rPr>
          <w:rFonts w:ascii="仿宋_GB2312" w:eastAsia="仿宋_GB2312"/>
          <w:sz w:val="24"/>
          <w:szCs w:val="24"/>
        </w:rPr>
      </w:pPr>
      <w:r>
        <w:rPr>
          <w:rFonts w:hint="eastAsia" w:ascii="仿宋_GB2312" w:eastAsia="仿宋_GB2312"/>
          <w:sz w:val="24"/>
          <w:szCs w:val="24"/>
        </w:rPr>
        <w:t>（3）对乙方违反法规、规章的行为，提请有关部门处理；</w:t>
      </w:r>
    </w:p>
    <w:p>
      <w:pPr>
        <w:spacing w:line="360" w:lineRule="auto"/>
        <w:ind w:firstLine="480" w:firstLineChars="200"/>
        <w:rPr>
          <w:rFonts w:ascii="仿宋_GB2312" w:eastAsia="仿宋_GB2312"/>
          <w:sz w:val="24"/>
          <w:szCs w:val="24"/>
        </w:rPr>
      </w:pPr>
      <w:r>
        <w:rPr>
          <w:rFonts w:hint="eastAsia" w:ascii="仿宋_GB2312" w:eastAsia="仿宋_GB2312"/>
          <w:sz w:val="24"/>
          <w:szCs w:val="24"/>
        </w:rPr>
        <w:t>（4）负责对乙方审计服务工作质量的考核，考核标准详见询价文件；</w:t>
      </w:r>
    </w:p>
    <w:p>
      <w:pPr>
        <w:pStyle w:val="2"/>
        <w:spacing w:line="360" w:lineRule="auto"/>
        <w:ind w:firstLine="480" w:firstLineChars="200"/>
        <w:jc w:val="both"/>
        <w:rPr>
          <w:rFonts w:ascii="仿宋_GB2312" w:eastAsia="仿宋_GB2312"/>
          <w:b w:val="0"/>
          <w:caps w:val="0"/>
          <w:sz w:val="24"/>
          <w:szCs w:val="24"/>
        </w:rPr>
      </w:pPr>
      <w:r>
        <w:rPr>
          <w:rFonts w:hint="eastAsia" w:ascii="仿宋_GB2312" w:eastAsia="仿宋_GB2312"/>
          <w:b w:val="0"/>
          <w:caps w:val="0"/>
          <w:sz w:val="24"/>
          <w:szCs w:val="24"/>
        </w:rPr>
        <w:t>（5）按本合同的要求对乙方的履约质量进行验收；</w:t>
      </w:r>
    </w:p>
    <w:p>
      <w:pPr>
        <w:spacing w:line="360" w:lineRule="auto"/>
        <w:ind w:firstLine="480" w:firstLineChars="200"/>
        <w:rPr>
          <w:rFonts w:ascii="仿宋_GB2312" w:eastAsia="仿宋_GB2312"/>
          <w:sz w:val="24"/>
          <w:szCs w:val="24"/>
        </w:rPr>
      </w:pPr>
      <w:r>
        <w:rPr>
          <w:rFonts w:hint="eastAsia" w:ascii="仿宋_GB2312" w:eastAsia="仿宋_GB2312"/>
          <w:sz w:val="24"/>
          <w:szCs w:val="24"/>
        </w:rPr>
        <w:t>（6）按本合同的约定按时支付费用。</w:t>
      </w:r>
    </w:p>
    <w:p>
      <w:pPr>
        <w:pStyle w:val="2"/>
        <w:spacing w:line="360" w:lineRule="auto"/>
        <w:ind w:left="567"/>
      </w:pPr>
      <w:r>
        <w:rPr>
          <w:rFonts w:hint="eastAsia" w:ascii="仿宋_GB2312" w:eastAsia="仿宋_GB2312"/>
          <w:b w:val="0"/>
          <w:caps w:val="0"/>
          <w:sz w:val="24"/>
          <w:szCs w:val="24"/>
        </w:rPr>
        <w:t>2.乙方权利和义务。</w:t>
      </w:r>
    </w:p>
    <w:p>
      <w:pPr>
        <w:spacing w:line="360" w:lineRule="auto"/>
        <w:ind w:firstLine="480" w:firstLineChars="200"/>
        <w:rPr>
          <w:rFonts w:ascii="仿宋_GB2312" w:eastAsia="仿宋_GB2312"/>
          <w:sz w:val="24"/>
          <w:szCs w:val="24"/>
        </w:rPr>
      </w:pPr>
      <w:r>
        <w:rPr>
          <w:rFonts w:hint="eastAsia" w:ascii="仿宋_GB2312" w:eastAsia="仿宋_GB2312"/>
          <w:sz w:val="24"/>
          <w:szCs w:val="24"/>
        </w:rPr>
        <w:t>（1）根据有关法律、法规及本合同的约定，按报价文件的承诺履约，接受甲方对服务质量进行验收考核；</w:t>
      </w:r>
    </w:p>
    <w:p>
      <w:pPr>
        <w:spacing w:line="360" w:lineRule="auto"/>
        <w:ind w:firstLine="480" w:firstLineChars="200"/>
        <w:rPr>
          <w:rFonts w:ascii="仿宋_GB2312" w:eastAsia="仿宋_GB2312"/>
          <w:sz w:val="24"/>
          <w:szCs w:val="24"/>
        </w:rPr>
      </w:pPr>
      <w:r>
        <w:rPr>
          <w:rFonts w:hint="eastAsia" w:ascii="仿宋_GB2312" w:eastAsia="仿宋_GB2312"/>
          <w:sz w:val="24"/>
          <w:szCs w:val="24"/>
        </w:rPr>
        <w:t>（2）认真听取甲方提出的建议和意见，并付诸整改实施；</w:t>
      </w:r>
    </w:p>
    <w:p>
      <w:pPr>
        <w:spacing w:line="360" w:lineRule="auto"/>
        <w:ind w:firstLine="480" w:firstLineChars="200"/>
        <w:rPr>
          <w:rFonts w:ascii="仿宋_GB2312" w:eastAsia="仿宋_GB2312"/>
          <w:sz w:val="24"/>
          <w:szCs w:val="24"/>
        </w:rPr>
      </w:pPr>
      <w:r>
        <w:rPr>
          <w:rFonts w:hint="eastAsia" w:ascii="仿宋_GB2312" w:eastAsia="仿宋_GB2312"/>
          <w:sz w:val="24"/>
          <w:szCs w:val="24"/>
        </w:rPr>
        <w:t>（3）对服务人员违反法规、规章的行为，根据情节轻重，采取批评、规劝、警告、制止等措施或提请有关部门处理；</w:t>
      </w:r>
    </w:p>
    <w:p>
      <w:pPr>
        <w:pStyle w:val="2"/>
        <w:spacing w:line="360" w:lineRule="auto"/>
        <w:ind w:firstLine="480" w:firstLineChars="200"/>
        <w:rPr>
          <w:rFonts w:ascii="仿宋_GB2312" w:eastAsia="仿宋_GB2312"/>
          <w:b w:val="0"/>
          <w:caps w:val="0"/>
          <w:sz w:val="24"/>
          <w:szCs w:val="24"/>
        </w:rPr>
      </w:pPr>
      <w:r>
        <w:rPr>
          <w:rFonts w:hint="eastAsia" w:ascii="仿宋_GB2312" w:eastAsia="仿宋_GB2312"/>
          <w:b w:val="0"/>
          <w:caps w:val="0"/>
          <w:sz w:val="24"/>
          <w:szCs w:val="24"/>
        </w:rPr>
        <w:t>（4）乙方没有甲方事先书面同意，不得将由甲方提供的有关合同或任何合同条文或资料提供给履行本合同无关的任何其他人。即使向履行本合同有关的人员提供，也应注意保密并限于履行合同的必需范围。</w:t>
      </w:r>
    </w:p>
    <w:p>
      <w:pPr>
        <w:spacing w:line="360" w:lineRule="auto"/>
        <w:ind w:firstLine="480" w:firstLineChars="200"/>
        <w:rPr>
          <w:rFonts w:hint="eastAsia" w:ascii="仿宋_GB2312" w:hAnsi="Times New Roman" w:eastAsia="仿宋_GB2312" w:cs="Times New Roman"/>
          <w:b w:val="0"/>
          <w:caps w:val="0"/>
          <w:kern w:val="2"/>
          <w:sz w:val="24"/>
          <w:szCs w:val="24"/>
          <w:lang w:val="en-US" w:eastAsia="zh-CN" w:bidi="ar-SA"/>
        </w:rPr>
      </w:pPr>
      <w:r>
        <w:rPr>
          <w:rFonts w:hint="eastAsia" w:ascii="仿宋_GB2312" w:hAnsi="Times New Roman" w:eastAsia="仿宋_GB2312" w:cs="Times New Roman"/>
          <w:b w:val="0"/>
          <w:caps w:val="0"/>
          <w:kern w:val="2"/>
          <w:sz w:val="24"/>
          <w:szCs w:val="24"/>
          <w:lang w:val="en-US" w:eastAsia="zh-CN" w:bidi="ar-SA"/>
        </w:rPr>
        <w:t>（5）乙方工作人员在服务过程中，因其工作失职造成甲方损失的，乙方应承担全部责任并负责赔偿；</w:t>
      </w:r>
    </w:p>
    <w:p>
      <w:pPr>
        <w:spacing w:line="360" w:lineRule="auto"/>
        <w:ind w:firstLine="480" w:firstLineChars="200"/>
        <w:rPr>
          <w:rFonts w:hint="eastAsia" w:ascii="仿宋_GB2312" w:hAnsi="Times New Roman" w:eastAsia="仿宋_GB2312" w:cs="Times New Roman"/>
          <w:b w:val="0"/>
          <w:caps w:val="0"/>
          <w:kern w:val="2"/>
          <w:sz w:val="24"/>
          <w:szCs w:val="24"/>
          <w:lang w:val="en-US" w:eastAsia="zh-CN" w:bidi="ar-SA"/>
        </w:rPr>
      </w:pPr>
      <w:r>
        <w:rPr>
          <w:rFonts w:hint="eastAsia" w:ascii="仿宋_GB2312" w:hAnsi="Times New Roman" w:eastAsia="仿宋_GB2312" w:cs="Times New Roman"/>
          <w:b w:val="0"/>
          <w:caps w:val="0"/>
          <w:kern w:val="2"/>
          <w:sz w:val="24"/>
          <w:szCs w:val="24"/>
          <w:lang w:val="en-US" w:eastAsia="zh-CN" w:bidi="ar-SA"/>
        </w:rPr>
        <w:t>（6）乙方因工作疏忽而造成甲方财产损失的，乙方应按损失的价值照价赔偿；</w:t>
      </w:r>
    </w:p>
    <w:p>
      <w:pPr>
        <w:spacing w:line="360" w:lineRule="auto"/>
        <w:ind w:firstLine="480" w:firstLineChars="200"/>
        <w:rPr>
          <w:rFonts w:hint="eastAsia" w:ascii="仿宋_GB2312" w:hAnsi="Times New Roman" w:eastAsia="仿宋_GB2312" w:cs="Times New Roman"/>
          <w:b w:val="0"/>
          <w:caps w:val="0"/>
          <w:kern w:val="2"/>
          <w:sz w:val="24"/>
          <w:szCs w:val="24"/>
          <w:lang w:val="en-US" w:eastAsia="zh-CN" w:bidi="ar-SA"/>
        </w:rPr>
      </w:pPr>
      <w:r>
        <w:rPr>
          <w:rFonts w:hint="eastAsia" w:ascii="仿宋_GB2312" w:hAnsi="Times New Roman" w:eastAsia="仿宋_GB2312" w:cs="Times New Roman"/>
          <w:b w:val="0"/>
          <w:caps w:val="0"/>
          <w:kern w:val="2"/>
          <w:sz w:val="24"/>
          <w:szCs w:val="24"/>
          <w:lang w:val="en-US" w:eastAsia="zh-CN" w:bidi="ar-SA"/>
        </w:rPr>
        <w:t>（7）乙方派遣至甲方的所有工作人员，乙方均应为其做好人身意外伤害保险或工伤保险等保障。</w:t>
      </w:r>
    </w:p>
    <w:p/>
    <w:p>
      <w:pPr>
        <w:spacing w:line="360" w:lineRule="auto"/>
        <w:ind w:firstLine="520" w:firstLineChars="217"/>
        <w:rPr>
          <w:rFonts w:ascii="仿宋_GB2312" w:eastAsia="仿宋_GB2312"/>
          <w:sz w:val="24"/>
          <w:szCs w:val="24"/>
        </w:rPr>
      </w:pPr>
      <w:r>
        <w:rPr>
          <w:rFonts w:hint="eastAsia" w:ascii="仿宋_GB2312" w:eastAsia="仿宋_GB2312"/>
          <w:sz w:val="24"/>
          <w:szCs w:val="24"/>
        </w:rPr>
        <w:t>九、违约责任</w:t>
      </w:r>
    </w:p>
    <w:p>
      <w:pPr>
        <w:spacing w:line="360" w:lineRule="auto"/>
        <w:ind w:firstLine="520" w:firstLineChars="217"/>
        <w:rPr>
          <w:rFonts w:ascii="仿宋_GB2312" w:eastAsia="仿宋_GB2312"/>
          <w:sz w:val="24"/>
          <w:szCs w:val="24"/>
        </w:rPr>
      </w:pPr>
      <w:r>
        <w:rPr>
          <w:rFonts w:hint="eastAsia" w:ascii="仿宋_GB2312" w:eastAsia="仿宋_GB2312"/>
          <w:sz w:val="24"/>
          <w:szCs w:val="24"/>
        </w:rPr>
        <w:t xml:space="preserve"> 1.乙方逾期完成</w:t>
      </w:r>
      <w:r>
        <w:rPr>
          <w:rFonts w:hint="eastAsia" w:ascii="仿宋_GB2312" w:eastAsia="仿宋_GB2312"/>
          <w:caps/>
          <w:sz w:val="24"/>
          <w:szCs w:val="24"/>
        </w:rPr>
        <w:t>审计服务工作</w:t>
      </w:r>
      <w:r>
        <w:rPr>
          <w:rFonts w:hint="eastAsia" w:ascii="仿宋_GB2312" w:eastAsia="仿宋_GB2312"/>
          <w:sz w:val="24"/>
          <w:szCs w:val="24"/>
        </w:rPr>
        <w:t>的，自逾期之日起，向甲方每日偿付合同价款0.2%的违约金；乙方逾期10日未完成</w:t>
      </w:r>
      <w:r>
        <w:rPr>
          <w:rFonts w:hint="eastAsia" w:ascii="仿宋_GB2312" w:eastAsia="仿宋_GB2312"/>
          <w:bCs/>
          <w:caps/>
          <w:sz w:val="24"/>
          <w:szCs w:val="24"/>
        </w:rPr>
        <w:t>审计服务工作</w:t>
      </w:r>
      <w:r>
        <w:rPr>
          <w:rFonts w:hint="eastAsia" w:ascii="仿宋_GB2312" w:eastAsia="仿宋_GB2312"/>
          <w:sz w:val="24"/>
          <w:szCs w:val="24"/>
        </w:rPr>
        <w:t>的，自逾期的第11日起，向甲方每日偿付合同价款0.4%的违约金，同时甲方有权终止合同，并没收乙方的履约保证金。</w:t>
      </w:r>
    </w:p>
    <w:p>
      <w:pPr>
        <w:spacing w:line="360" w:lineRule="auto"/>
        <w:ind w:firstLine="520" w:firstLineChars="217"/>
        <w:rPr>
          <w:rFonts w:ascii="仿宋_GB2312" w:eastAsia="仿宋_GB2312"/>
          <w:sz w:val="24"/>
          <w:szCs w:val="24"/>
        </w:rPr>
      </w:pPr>
      <w:r>
        <w:rPr>
          <w:rFonts w:hint="eastAsia" w:ascii="仿宋_GB2312" w:eastAsia="仿宋_GB2312"/>
          <w:sz w:val="24"/>
          <w:szCs w:val="24"/>
        </w:rPr>
        <w:t>2.乙方因自身原因无法履行合同或拒不履行合同的，应按合同价款的10%承担违约金，且甲方有权解除合同，并没收乙方的履约保证金。</w:t>
      </w:r>
    </w:p>
    <w:p>
      <w:pPr>
        <w:pStyle w:val="2"/>
        <w:spacing w:line="360" w:lineRule="auto"/>
        <w:ind w:firstLine="480" w:firstLineChars="200"/>
        <w:rPr>
          <w:rFonts w:ascii="仿宋_GB2312" w:eastAsia="仿宋_GB2312"/>
          <w:b w:val="0"/>
          <w:caps w:val="0"/>
          <w:sz w:val="24"/>
          <w:szCs w:val="24"/>
        </w:rPr>
      </w:pPr>
      <w:r>
        <w:rPr>
          <w:rFonts w:hint="eastAsia" w:ascii="仿宋_GB2312" w:eastAsia="仿宋_GB2312"/>
          <w:b w:val="0"/>
          <w:caps w:val="0"/>
          <w:sz w:val="24"/>
          <w:szCs w:val="24"/>
        </w:rPr>
        <w:t>十、合同的变更、终止。</w:t>
      </w:r>
    </w:p>
    <w:p>
      <w:pPr>
        <w:spacing w:line="360" w:lineRule="auto"/>
        <w:ind w:firstLine="480" w:firstLineChars="200"/>
        <w:rPr>
          <w:rFonts w:ascii="仿宋_GB2312" w:eastAsia="仿宋_GB2312"/>
          <w:sz w:val="24"/>
          <w:szCs w:val="24"/>
        </w:rPr>
      </w:pPr>
      <w:r>
        <w:rPr>
          <w:rFonts w:hint="eastAsia" w:ascii="仿宋_GB2312" w:eastAsia="仿宋_GB2312"/>
          <w:sz w:val="24"/>
          <w:szCs w:val="24"/>
        </w:rPr>
        <w:t>1、甲方在乙方存在如下违约情况时，有权单方面终止全部或部分合同，并</w:t>
      </w:r>
      <w:r>
        <w:rPr>
          <w:rFonts w:hint="eastAsia" w:ascii="仿宋_GB2312" w:eastAsia="仿宋_GB2312"/>
          <w:bCs/>
          <w:caps/>
          <w:sz w:val="24"/>
          <w:szCs w:val="24"/>
        </w:rPr>
        <w:t>没收乙方的履约保证金</w:t>
      </w:r>
      <w:r>
        <w:rPr>
          <w:rFonts w:hint="eastAsia" w:ascii="仿宋_GB2312" w:eastAsia="仿宋_GB2312"/>
          <w:sz w:val="24"/>
          <w:szCs w:val="24"/>
        </w:rPr>
        <w:t>：</w:t>
      </w:r>
    </w:p>
    <w:p>
      <w:pPr>
        <w:pStyle w:val="2"/>
        <w:spacing w:line="360" w:lineRule="auto"/>
        <w:ind w:firstLine="480" w:firstLineChars="200"/>
        <w:rPr>
          <w:rFonts w:ascii="仿宋_GB2312" w:eastAsia="仿宋_GB2312"/>
          <w:b w:val="0"/>
          <w:caps w:val="0"/>
          <w:sz w:val="24"/>
          <w:szCs w:val="24"/>
        </w:rPr>
      </w:pPr>
      <w:r>
        <w:rPr>
          <w:rFonts w:hint="eastAsia" w:ascii="仿宋_GB2312" w:eastAsia="仿宋_GB2312"/>
          <w:b w:val="0"/>
          <w:caps w:val="0"/>
          <w:sz w:val="24"/>
          <w:szCs w:val="24"/>
        </w:rPr>
        <w:t>（1）乙方未能履行合同规定的义务；</w:t>
      </w:r>
    </w:p>
    <w:p>
      <w:pPr>
        <w:pStyle w:val="2"/>
        <w:numPr>
          <w:ilvl w:val="0"/>
          <w:numId w:val="8"/>
        </w:numPr>
        <w:spacing w:line="360" w:lineRule="auto"/>
        <w:ind w:firstLine="480" w:firstLineChars="200"/>
        <w:rPr>
          <w:rFonts w:ascii="仿宋_GB2312" w:eastAsia="仿宋_GB2312"/>
          <w:b w:val="0"/>
          <w:caps w:val="0"/>
          <w:sz w:val="24"/>
          <w:szCs w:val="24"/>
        </w:rPr>
      </w:pPr>
      <w:r>
        <w:rPr>
          <w:rFonts w:hint="eastAsia" w:ascii="仿宋_GB2312" w:eastAsia="仿宋_GB2312"/>
          <w:b w:val="0"/>
          <w:caps w:val="0"/>
          <w:sz w:val="24"/>
          <w:szCs w:val="24"/>
        </w:rPr>
        <w:t>有不符合本合同约定的做法或不履行其报价文件承诺的；</w:t>
      </w:r>
    </w:p>
    <w:p>
      <w:pPr>
        <w:pStyle w:val="2"/>
        <w:spacing w:line="360" w:lineRule="auto"/>
        <w:ind w:firstLine="480" w:firstLineChars="200"/>
        <w:rPr>
          <w:rFonts w:ascii="仿宋_GB2312" w:eastAsia="仿宋_GB2312"/>
          <w:b w:val="0"/>
          <w:caps w:val="0"/>
          <w:sz w:val="24"/>
          <w:szCs w:val="24"/>
        </w:rPr>
      </w:pPr>
      <w:r>
        <w:rPr>
          <w:rFonts w:hint="eastAsia" w:ascii="仿宋_GB2312" w:eastAsia="仿宋_GB2312"/>
          <w:b w:val="0"/>
          <w:caps w:val="0"/>
          <w:sz w:val="24"/>
          <w:szCs w:val="24"/>
        </w:rPr>
        <w:t>（3）存在其他违约行为经甲方书面催告后仍不改正的；</w:t>
      </w:r>
    </w:p>
    <w:p>
      <w:pPr>
        <w:pStyle w:val="2"/>
        <w:spacing w:line="360" w:lineRule="auto"/>
        <w:ind w:firstLine="480" w:firstLineChars="200"/>
        <w:rPr>
          <w:rFonts w:ascii="仿宋_GB2312" w:eastAsia="仿宋_GB2312"/>
          <w:b w:val="0"/>
          <w:caps w:val="0"/>
          <w:sz w:val="24"/>
          <w:szCs w:val="24"/>
        </w:rPr>
      </w:pPr>
      <w:r>
        <w:rPr>
          <w:rFonts w:hint="eastAsia" w:ascii="仿宋_GB2312" w:eastAsia="仿宋_GB2312"/>
          <w:b w:val="0"/>
          <w:caps w:val="0"/>
          <w:sz w:val="24"/>
          <w:szCs w:val="24"/>
        </w:rPr>
        <w:t>（4）在合同有效期内，乙方擅自对合同的内容分包或转包的</w:t>
      </w:r>
      <w:r>
        <w:rPr>
          <w:rFonts w:hint="eastAsia" w:ascii="仿宋_GB2312" w:eastAsia="仿宋_GB2312"/>
          <w:b w:val="0"/>
          <w:sz w:val="24"/>
          <w:szCs w:val="24"/>
        </w:rPr>
        <w:t>。</w:t>
      </w:r>
    </w:p>
    <w:p>
      <w:pPr>
        <w:pStyle w:val="2"/>
        <w:spacing w:line="360" w:lineRule="auto"/>
        <w:ind w:firstLine="480" w:firstLineChars="200"/>
      </w:pPr>
      <w:r>
        <w:rPr>
          <w:rFonts w:hint="eastAsia" w:ascii="仿宋_GB2312" w:eastAsia="仿宋_GB2312"/>
          <w:b w:val="0"/>
          <w:caps w:val="0"/>
          <w:sz w:val="24"/>
          <w:szCs w:val="24"/>
        </w:rPr>
        <w:t>乙方对在报价文件中承诺本项目的负责人不得随意变更，更换前须征得甲方同意。乙方应确保相应承诺的人员到位，人员素质符合询价文件要求。</w:t>
      </w:r>
    </w:p>
    <w:p>
      <w:pPr>
        <w:pStyle w:val="2"/>
        <w:spacing w:line="360" w:lineRule="auto"/>
        <w:ind w:firstLine="480" w:firstLineChars="200"/>
        <w:rPr>
          <w:rFonts w:ascii="仿宋_GB2312" w:eastAsia="仿宋_GB2312"/>
          <w:b w:val="0"/>
          <w:caps w:val="0"/>
          <w:sz w:val="24"/>
          <w:szCs w:val="24"/>
        </w:rPr>
      </w:pPr>
      <w:r>
        <w:rPr>
          <w:rFonts w:hint="eastAsia" w:ascii="仿宋_GB2312" w:eastAsia="仿宋_GB2312"/>
          <w:b w:val="0"/>
          <w:caps w:val="0"/>
          <w:color w:val="auto"/>
          <w:sz w:val="24"/>
          <w:szCs w:val="24"/>
        </w:rPr>
        <w:t>十</w:t>
      </w:r>
      <w:r>
        <w:rPr>
          <w:rFonts w:hint="eastAsia" w:ascii="仿宋_GB2312" w:eastAsia="仿宋_GB2312"/>
          <w:caps w:val="0"/>
          <w:color w:val="auto"/>
          <w:sz w:val="24"/>
          <w:szCs w:val="24"/>
        </w:rPr>
        <w:t>一</w:t>
      </w:r>
      <w:r>
        <w:rPr>
          <w:rFonts w:hint="eastAsia" w:ascii="仿宋_GB2312" w:eastAsia="仿宋_GB2312"/>
          <w:b w:val="0"/>
          <w:caps w:val="0"/>
          <w:sz w:val="24"/>
          <w:szCs w:val="24"/>
        </w:rPr>
        <w:t>、争议的解决。</w:t>
      </w:r>
    </w:p>
    <w:p>
      <w:pPr>
        <w:spacing w:line="360" w:lineRule="auto"/>
        <w:ind w:firstLine="520" w:firstLineChars="217"/>
        <w:rPr>
          <w:rFonts w:ascii="仿宋_GB2312" w:eastAsia="仿宋_GB2312"/>
          <w:sz w:val="24"/>
          <w:szCs w:val="24"/>
        </w:rPr>
      </w:pPr>
      <w:r>
        <w:rPr>
          <w:rFonts w:hint="eastAsia" w:ascii="仿宋_GB2312" w:eastAsia="仿宋_GB2312"/>
          <w:sz w:val="24"/>
          <w:szCs w:val="24"/>
        </w:rPr>
        <w:t>1.合同有效期内甲、乙双方均不得随意变更或解除合同。合同若有未尽事宜，需经双方共同协商，订立补充协议，补充协议与本合同有同等法律效力；</w:t>
      </w:r>
    </w:p>
    <w:p>
      <w:pPr>
        <w:spacing w:line="360" w:lineRule="auto"/>
        <w:ind w:firstLine="480" w:firstLineChars="200"/>
        <w:rPr>
          <w:rFonts w:ascii="仿宋_GB2312" w:eastAsia="仿宋_GB2312"/>
          <w:sz w:val="24"/>
          <w:szCs w:val="24"/>
        </w:rPr>
      </w:pPr>
      <w:r>
        <w:rPr>
          <w:rFonts w:hint="eastAsia" w:ascii="仿宋_GB2312" w:eastAsia="仿宋_GB2312"/>
          <w:sz w:val="24"/>
          <w:szCs w:val="24"/>
        </w:rPr>
        <w:t>2.在履行本合同过程中如发生纠纷,甲、乙双方应及时协商解决，如协商不成，双方均有权向甲方住所地法院诉讼解决。</w:t>
      </w:r>
    </w:p>
    <w:p>
      <w:pPr>
        <w:pStyle w:val="2"/>
        <w:spacing w:line="360" w:lineRule="auto"/>
        <w:ind w:firstLine="480" w:firstLineChars="200"/>
        <w:rPr>
          <w:rFonts w:ascii="仿宋_GB2312" w:eastAsia="仿宋_GB2312"/>
          <w:b w:val="0"/>
          <w:caps w:val="0"/>
          <w:sz w:val="24"/>
          <w:szCs w:val="24"/>
        </w:rPr>
      </w:pPr>
      <w:r>
        <w:rPr>
          <w:rFonts w:hint="eastAsia" w:ascii="仿宋_GB2312" w:eastAsia="仿宋_GB2312"/>
          <w:b w:val="0"/>
          <w:caps w:val="0"/>
          <w:color w:val="auto"/>
          <w:sz w:val="24"/>
          <w:szCs w:val="24"/>
        </w:rPr>
        <w:t>十</w:t>
      </w:r>
      <w:r>
        <w:rPr>
          <w:rFonts w:hint="eastAsia" w:ascii="仿宋_GB2312" w:eastAsia="仿宋_GB2312"/>
          <w:caps w:val="0"/>
          <w:color w:val="auto"/>
          <w:sz w:val="24"/>
          <w:szCs w:val="24"/>
        </w:rPr>
        <w:t>二</w:t>
      </w:r>
      <w:r>
        <w:rPr>
          <w:rFonts w:hint="eastAsia" w:ascii="仿宋_GB2312" w:eastAsia="仿宋_GB2312"/>
          <w:b w:val="0"/>
          <w:caps w:val="0"/>
          <w:sz w:val="24"/>
          <w:szCs w:val="24"/>
        </w:rPr>
        <w:t>、合同生效及其他</w:t>
      </w:r>
    </w:p>
    <w:p>
      <w:pPr>
        <w:pStyle w:val="2"/>
        <w:spacing w:line="360" w:lineRule="auto"/>
        <w:ind w:firstLine="480" w:firstLineChars="200"/>
        <w:rPr>
          <w:rFonts w:ascii="仿宋_GB2312" w:eastAsia="仿宋_GB2312"/>
          <w:b w:val="0"/>
          <w:caps w:val="0"/>
          <w:sz w:val="24"/>
          <w:szCs w:val="24"/>
        </w:rPr>
      </w:pPr>
      <w:r>
        <w:rPr>
          <w:rFonts w:hint="eastAsia" w:ascii="仿宋_GB2312" w:eastAsia="仿宋_GB2312"/>
          <w:b w:val="0"/>
          <w:caps w:val="0"/>
          <w:sz w:val="24"/>
          <w:szCs w:val="24"/>
        </w:rPr>
        <w:t>1、合同经甲、乙双方签名并加盖单位公章后生效；</w:t>
      </w:r>
    </w:p>
    <w:p>
      <w:pPr>
        <w:pStyle w:val="2"/>
        <w:spacing w:line="360" w:lineRule="auto"/>
        <w:ind w:firstLine="480" w:firstLineChars="200"/>
        <w:rPr>
          <w:rFonts w:ascii="仿宋_GB2312" w:eastAsia="仿宋_GB2312"/>
          <w:b w:val="0"/>
          <w:caps w:val="0"/>
          <w:sz w:val="24"/>
          <w:szCs w:val="24"/>
        </w:rPr>
      </w:pPr>
      <w:r>
        <w:rPr>
          <w:rFonts w:hint="eastAsia" w:ascii="仿宋_GB2312" w:eastAsia="仿宋_GB2312"/>
          <w:b w:val="0"/>
          <w:caps w:val="0"/>
          <w:sz w:val="24"/>
          <w:szCs w:val="24"/>
        </w:rPr>
        <w:t>2、询价文件、报价文件与本合同具有同等法律效力；</w:t>
      </w:r>
    </w:p>
    <w:p>
      <w:pPr>
        <w:pStyle w:val="2"/>
        <w:spacing w:line="360" w:lineRule="auto"/>
        <w:ind w:firstLine="480" w:firstLineChars="200"/>
        <w:rPr>
          <w:rFonts w:ascii="仿宋_GB2312" w:eastAsia="仿宋_GB2312"/>
          <w:b w:val="0"/>
          <w:caps w:val="0"/>
          <w:sz w:val="24"/>
          <w:szCs w:val="24"/>
        </w:rPr>
      </w:pPr>
      <w:r>
        <w:rPr>
          <w:rFonts w:hint="eastAsia" w:ascii="仿宋_GB2312" w:eastAsia="仿宋_GB2312"/>
          <w:b w:val="0"/>
          <w:caps w:val="0"/>
          <w:sz w:val="24"/>
          <w:szCs w:val="24"/>
        </w:rPr>
        <w:t>3、本合同未尽事宜，遵照《中华人民共和国民法典》有关条文执行；</w:t>
      </w:r>
    </w:p>
    <w:p>
      <w:pPr>
        <w:pStyle w:val="2"/>
        <w:spacing w:line="360" w:lineRule="auto"/>
        <w:ind w:firstLine="480" w:firstLineChars="200"/>
        <w:rPr>
          <w:rFonts w:ascii="仿宋_GB2312" w:eastAsia="仿宋_GB2312"/>
          <w:b w:val="0"/>
          <w:caps w:val="0"/>
          <w:sz w:val="24"/>
          <w:szCs w:val="24"/>
        </w:rPr>
      </w:pPr>
      <w:r>
        <w:rPr>
          <w:rFonts w:hint="eastAsia" w:ascii="仿宋_GB2312" w:eastAsia="仿宋_GB2312"/>
          <w:b w:val="0"/>
          <w:caps w:val="0"/>
          <w:sz w:val="24"/>
          <w:szCs w:val="24"/>
        </w:rPr>
        <w:t>4、本合同一式肆份，具有同等法律效力，甲、乙双方各执贰份。</w:t>
      </w:r>
    </w:p>
    <w:p>
      <w:pPr>
        <w:pStyle w:val="2"/>
      </w:pPr>
    </w:p>
    <w:p>
      <w:r>
        <w:rPr>
          <w:rFonts w:hint="eastAsia"/>
        </w:rPr>
        <w:t xml:space="preserve">     </w:t>
      </w:r>
    </w:p>
    <w:p>
      <w:pPr>
        <w:spacing w:line="360" w:lineRule="auto"/>
        <w:ind w:firstLine="480" w:firstLineChars="200"/>
        <w:jc w:val="left"/>
        <w:rPr>
          <w:rFonts w:ascii="仿宋_GB2312" w:hAnsi="宋体" w:eastAsia="仿宋_GB2312"/>
          <w:bCs/>
          <w:sz w:val="24"/>
          <w:szCs w:val="24"/>
        </w:rPr>
      </w:pPr>
      <w:r>
        <w:rPr>
          <w:rFonts w:hint="eastAsia" w:ascii="仿宋_GB2312" w:hAnsi="宋体" w:eastAsia="仿宋_GB2312"/>
          <w:bCs/>
          <w:sz w:val="24"/>
          <w:szCs w:val="24"/>
        </w:rPr>
        <w:t>甲  方：杭州临江环境能源有限公司           乙方：</w:t>
      </w:r>
    </w:p>
    <w:p>
      <w:pPr>
        <w:spacing w:line="360" w:lineRule="auto"/>
        <w:ind w:firstLine="480" w:firstLineChars="200"/>
        <w:jc w:val="left"/>
        <w:rPr>
          <w:rFonts w:ascii="仿宋_GB2312" w:hAnsi="宋体" w:eastAsia="仿宋_GB2312"/>
          <w:bCs/>
          <w:sz w:val="24"/>
          <w:szCs w:val="24"/>
        </w:rPr>
      </w:pPr>
      <w:r>
        <w:rPr>
          <w:rFonts w:hint="eastAsia" w:ascii="仿宋_GB2312" w:hAnsi="宋体" w:eastAsia="仿宋_GB2312"/>
          <w:bCs/>
          <w:sz w:val="24"/>
          <w:szCs w:val="24"/>
        </w:rPr>
        <w:t>委托代理人：                               委托代理人：</w:t>
      </w:r>
    </w:p>
    <w:p>
      <w:pPr>
        <w:pStyle w:val="2"/>
        <w:ind w:firstLine="480" w:firstLineChars="200"/>
        <w:rPr>
          <w:rFonts w:ascii="仿宋_GB2312" w:hAnsi="宋体" w:eastAsia="仿宋_GB2312"/>
          <w:b w:val="0"/>
          <w:bCs/>
          <w:caps w:val="0"/>
          <w:sz w:val="24"/>
          <w:szCs w:val="24"/>
        </w:rPr>
      </w:pPr>
      <w:r>
        <w:rPr>
          <w:rFonts w:hint="eastAsia" w:ascii="仿宋_GB2312" w:hAnsi="宋体" w:eastAsia="仿宋_GB2312"/>
          <w:b w:val="0"/>
          <w:bCs/>
          <w:caps w:val="0"/>
          <w:sz w:val="24"/>
          <w:szCs w:val="24"/>
        </w:rPr>
        <w:t>签订日期：                                 签订日期：</w:t>
      </w:r>
    </w:p>
    <w:p>
      <w:pPr>
        <w:pStyle w:val="2"/>
        <w:ind w:firstLine="480" w:firstLineChars="200"/>
        <w:rPr>
          <w:rFonts w:hint="eastAsia" w:ascii="仿宋_GB2312" w:hAnsi="宋体" w:eastAsia="仿宋_GB2312" w:cs="Times New Roman"/>
          <w:b w:val="0"/>
          <w:bCs/>
          <w:caps w:val="0"/>
          <w:kern w:val="2"/>
          <w:sz w:val="24"/>
          <w:szCs w:val="24"/>
          <w:lang w:val="en-US" w:eastAsia="zh-CN" w:bidi="ar-SA"/>
        </w:rPr>
      </w:pPr>
    </w:p>
    <w:p/>
    <w:p/>
    <w:sectPr>
      <w:pgSz w:w="11906" w:h="16838"/>
      <w:pgMar w:top="1701" w:right="1418" w:bottom="1134" w:left="1418" w:header="851" w:footer="992" w:gutter="0"/>
      <w:pgBorders>
        <w:top w:val="none" w:sz="0" w:space="0"/>
        <w:left w:val="none" w:sz="0" w:space="0"/>
        <w:bottom w:val="none" w:sz="0" w:space="0"/>
        <w:right w:val="none" w:sz="0" w:space="0"/>
      </w:pgBorders>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elix Titling">
    <w:altName w:val="Times New Roman"/>
    <w:panose1 w:val="00000000000000000000"/>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fldChar w:fldCharType="begin"/>
    </w:r>
    <w:r>
      <w:rPr>
        <w:rStyle w:val="9"/>
      </w:rPr>
      <w:instrText xml:space="preserve">PAGE  </w:instrText>
    </w:r>
    <w:r>
      <w:fldChar w:fldCharType="separate"/>
    </w:r>
    <w:r>
      <w:rPr>
        <w:rStyle w:val="9"/>
      </w:rPr>
      <w:t>10</w:t>
    </w:r>
    <w:r>
      <w:fldChar w:fldCharType="end"/>
    </w:r>
  </w:p>
  <w:p>
    <w:pPr>
      <w:pStyle w:val="4"/>
      <w:jc w:val="right"/>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00CEF07"/>
    <w:multiLevelType w:val="singleLevel"/>
    <w:tmpl w:val="B00CEF07"/>
    <w:lvl w:ilvl="0" w:tentative="0">
      <w:start w:val="1"/>
      <w:numFmt w:val="decimal"/>
      <w:lvlText w:val="%1."/>
      <w:lvlJc w:val="left"/>
      <w:pPr>
        <w:tabs>
          <w:tab w:val="left" w:pos="567"/>
        </w:tabs>
        <w:ind w:left="454" w:leftChars="0" w:firstLine="113" w:firstLineChars="0"/>
      </w:pPr>
      <w:rPr>
        <w:rFonts w:hint="default"/>
      </w:rPr>
    </w:lvl>
  </w:abstractNum>
  <w:abstractNum w:abstractNumId="1">
    <w:nsid w:val="B7E3E078"/>
    <w:multiLevelType w:val="singleLevel"/>
    <w:tmpl w:val="B7E3E078"/>
    <w:lvl w:ilvl="0" w:tentative="0">
      <w:start w:val="1"/>
      <w:numFmt w:val="decimal"/>
      <w:lvlText w:val="%1."/>
      <w:lvlJc w:val="left"/>
      <w:pPr>
        <w:tabs>
          <w:tab w:val="left" w:pos="567"/>
        </w:tabs>
        <w:ind w:left="454" w:leftChars="0" w:firstLine="113" w:firstLineChars="0"/>
      </w:pPr>
      <w:rPr>
        <w:rFonts w:hint="default"/>
      </w:rPr>
    </w:lvl>
  </w:abstractNum>
  <w:abstractNum w:abstractNumId="2">
    <w:nsid w:val="C1A8F2D8"/>
    <w:multiLevelType w:val="singleLevel"/>
    <w:tmpl w:val="C1A8F2D8"/>
    <w:lvl w:ilvl="0" w:tentative="0">
      <w:start w:val="1"/>
      <w:numFmt w:val="chineseCounting"/>
      <w:suff w:val="nothing"/>
      <w:lvlText w:val="%1、"/>
      <w:lvlJc w:val="left"/>
      <w:rPr>
        <w:rFonts w:hint="eastAsia"/>
      </w:rPr>
    </w:lvl>
  </w:abstractNum>
  <w:abstractNum w:abstractNumId="3">
    <w:nsid w:val="CA6E706E"/>
    <w:multiLevelType w:val="singleLevel"/>
    <w:tmpl w:val="CA6E706E"/>
    <w:lvl w:ilvl="0" w:tentative="0">
      <w:start w:val="6"/>
      <w:numFmt w:val="chineseCounting"/>
      <w:suff w:val="nothing"/>
      <w:lvlText w:val="%1、"/>
      <w:lvlJc w:val="left"/>
      <w:rPr>
        <w:rFonts w:hint="eastAsia"/>
      </w:rPr>
    </w:lvl>
  </w:abstractNum>
  <w:abstractNum w:abstractNumId="4">
    <w:nsid w:val="00000020"/>
    <w:multiLevelType w:val="multilevel"/>
    <w:tmpl w:val="00000020"/>
    <w:lvl w:ilvl="0" w:tentative="0">
      <w:start w:val="1"/>
      <w:numFmt w:val="decimal"/>
      <w:pStyle w:val="3"/>
      <w:isLgl/>
      <w:lvlText w:val="%1."/>
      <w:lvlJc w:val="left"/>
      <w:pPr>
        <w:tabs>
          <w:tab w:val="left" w:pos="360"/>
        </w:tabs>
        <w:ind w:left="0" w:firstLine="0"/>
      </w:pPr>
      <w:rPr>
        <w:rFonts w:hint="default" w:ascii="Arial" w:hAnsi="Arial"/>
        <w:b/>
        <w:i w:val="0"/>
        <w:sz w:val="32"/>
      </w:rPr>
    </w:lvl>
    <w:lvl w:ilvl="1" w:tentative="0">
      <w:start w:val="1"/>
      <w:numFmt w:val="decimal"/>
      <w:lvlText w:val="%1.%2."/>
      <w:lvlJc w:val="left"/>
      <w:pPr>
        <w:tabs>
          <w:tab w:val="left" w:pos="720"/>
        </w:tabs>
        <w:ind w:left="567" w:hanging="567"/>
      </w:pPr>
      <w:rPr>
        <w:rFonts w:hint="eastAsia"/>
      </w:rPr>
    </w:lvl>
    <w:lvl w:ilvl="2" w:tentative="0">
      <w:start w:val="1"/>
      <w:numFmt w:val="decimal"/>
      <w:lvlText w:val="%1.%2.%3."/>
      <w:lvlJc w:val="left"/>
      <w:pPr>
        <w:tabs>
          <w:tab w:val="left" w:pos="1429"/>
        </w:tabs>
        <w:ind w:left="142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5">
    <w:nsid w:val="0F05C7F8"/>
    <w:multiLevelType w:val="singleLevel"/>
    <w:tmpl w:val="0F05C7F8"/>
    <w:lvl w:ilvl="0" w:tentative="0">
      <w:start w:val="1"/>
      <w:numFmt w:val="decimal"/>
      <w:lvlText w:val="%1."/>
      <w:lvlJc w:val="left"/>
      <w:pPr>
        <w:tabs>
          <w:tab w:val="left" w:pos="312"/>
        </w:tabs>
        <w:ind w:left="840" w:leftChars="0" w:firstLine="0" w:firstLineChars="0"/>
      </w:pPr>
    </w:lvl>
  </w:abstractNum>
  <w:abstractNum w:abstractNumId="6">
    <w:nsid w:val="64E824FF"/>
    <w:multiLevelType w:val="singleLevel"/>
    <w:tmpl w:val="64E824FF"/>
    <w:lvl w:ilvl="0" w:tentative="0">
      <w:start w:val="5"/>
      <w:numFmt w:val="chineseCounting"/>
      <w:suff w:val="nothing"/>
      <w:lvlText w:val="%1、"/>
      <w:lvlJc w:val="left"/>
      <w:rPr>
        <w:rFonts w:hint="eastAsia"/>
      </w:rPr>
    </w:lvl>
  </w:abstractNum>
  <w:abstractNum w:abstractNumId="7">
    <w:nsid w:val="74908B12"/>
    <w:multiLevelType w:val="singleLevel"/>
    <w:tmpl w:val="74908B12"/>
    <w:lvl w:ilvl="0" w:tentative="0">
      <w:start w:val="2"/>
      <w:numFmt w:val="decimal"/>
      <w:suff w:val="nothing"/>
      <w:lvlText w:val="（%1）"/>
      <w:lvlJc w:val="left"/>
    </w:lvl>
  </w:abstractNum>
  <w:num w:numId="1">
    <w:abstractNumId w:val="4"/>
  </w:num>
  <w:num w:numId="2">
    <w:abstractNumId w:val="3"/>
  </w:num>
  <w:num w:numId="3">
    <w:abstractNumId w:val="6"/>
  </w:num>
  <w:num w:numId="4">
    <w:abstractNumId w:val="5"/>
  </w:num>
  <w:num w:numId="5">
    <w:abstractNumId w:val="2"/>
  </w:num>
  <w:num w:numId="6">
    <w:abstractNumId w:val="1"/>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0B190C"/>
    <w:rsid w:val="073D57C2"/>
    <w:rsid w:val="22BF59F6"/>
    <w:rsid w:val="23227314"/>
    <w:rsid w:val="2B2A31B0"/>
    <w:rsid w:val="31F3543E"/>
    <w:rsid w:val="378C14DA"/>
    <w:rsid w:val="4CAE6E27"/>
    <w:rsid w:val="500B190C"/>
    <w:rsid w:val="5131023E"/>
    <w:rsid w:val="533410C2"/>
    <w:rsid w:val="58C8365C"/>
    <w:rsid w:val="7C4B25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keepNext/>
      <w:keepLines/>
      <w:numPr>
        <w:ilvl w:val="0"/>
        <w:numId w:val="1"/>
      </w:numPr>
      <w:autoSpaceDE w:val="0"/>
      <w:autoSpaceDN w:val="0"/>
      <w:adjustRightInd w:val="0"/>
      <w:spacing w:before="340" w:after="330" w:line="360" w:lineRule="auto"/>
      <w:jc w:val="left"/>
      <w:textAlignment w:val="baseline"/>
      <w:outlineLvl w:val="0"/>
    </w:pPr>
    <w:rPr>
      <w:rFonts w:ascii="宋体" w:hAnsi="Arial" w:eastAsia="黑体"/>
      <w:b/>
      <w:color w:val="000000"/>
      <w:kern w:val="44"/>
      <w:sz w:val="36"/>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toc 1"/>
    <w:basedOn w:val="1"/>
    <w:next w:val="1"/>
    <w:qFormat/>
    <w:uiPriority w:val="39"/>
    <w:pPr>
      <w:jc w:val="left"/>
    </w:pPr>
    <w:rPr>
      <w:b/>
      <w:caps/>
    </w:rPr>
  </w:style>
  <w:style w:type="paragraph" w:styleId="4">
    <w:name w:val="footer"/>
    <w:basedOn w:val="1"/>
    <w:qFormat/>
    <w:uiPriority w:val="0"/>
    <w:pPr>
      <w:tabs>
        <w:tab w:val="center" w:pos="4153"/>
        <w:tab w:val="right" w:pos="8306"/>
      </w:tabs>
      <w:snapToGrid w:val="0"/>
      <w:jc w:val="left"/>
    </w:pPr>
    <w:rPr>
      <w:sz w:val="18"/>
    </w:rPr>
  </w:style>
  <w:style w:type="paragraph" w:styleId="5">
    <w:name w:val="Title"/>
    <w:basedOn w:val="1"/>
    <w:qFormat/>
    <w:uiPriority w:val="0"/>
    <w:pPr>
      <w:widowControl/>
      <w:overflowPunct w:val="0"/>
      <w:autoSpaceDE w:val="0"/>
      <w:autoSpaceDN w:val="0"/>
      <w:adjustRightInd w:val="0"/>
      <w:jc w:val="center"/>
      <w:textAlignment w:val="baseline"/>
    </w:pPr>
    <w:rPr>
      <w:b/>
      <w:kern w:val="0"/>
      <w:sz w:val="44"/>
      <w:lang w:val="en-GB"/>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page number"/>
    <w:basedOn w:val="8"/>
    <w:qFormat/>
    <w:uiPriority w:val="0"/>
  </w:style>
  <w:style w:type="character" w:styleId="10">
    <w:name w:val="Hyperlink"/>
    <w:qFormat/>
    <w:uiPriority w:val="99"/>
    <w:rPr>
      <w:color w:val="0000FF"/>
      <w:u w:val="single"/>
    </w:rPr>
  </w:style>
  <w:style w:type="paragraph" w:customStyle="1" w:styleId="11">
    <w:name w:val="正文文字缩进"/>
    <w:basedOn w:val="1"/>
    <w:qFormat/>
    <w:uiPriority w:val="0"/>
    <w:pPr>
      <w:widowControl/>
      <w:spacing w:line="351" w:lineRule="atLeast"/>
      <w:ind w:firstLine="436"/>
      <w:textAlignment w:val="baseline"/>
    </w:pPr>
    <w:rPr>
      <w:color w:val="000000"/>
      <w:kern w:val="0"/>
      <w:sz w:val="30"/>
      <w:u w:color="000000"/>
    </w:rPr>
  </w:style>
  <w:style w:type="paragraph" w:styleId="12">
    <w:name w:val="List Paragraph"/>
    <w:basedOn w:val="1"/>
    <w:qFormat/>
    <w:uiPriority w:val="34"/>
    <w:pPr>
      <w:ind w:firstLine="420" w:firstLineChars="200"/>
    </w:pPr>
  </w:style>
  <w:style w:type="character" w:customStyle="1" w:styleId="13">
    <w:name w:val="标题 1 Char Char"/>
    <w:qFormat/>
    <w:uiPriority w:val="0"/>
    <w:rPr>
      <w:rFonts w:eastAsia="宋体"/>
      <w:b/>
      <w:spacing w:val="-2"/>
      <w:sz w:val="24"/>
      <w:lang w:val="en-US" w:eastAsia="zh-CN"/>
    </w:rPr>
  </w:style>
  <w:style w:type="paragraph" w:customStyle="1" w:styleId="14">
    <w:name w:val="一、标题"/>
    <w:basedOn w:val="1"/>
    <w:qFormat/>
    <w:uiPriority w:val="0"/>
    <w:rPr>
      <w:b/>
      <w:sz w:val="28"/>
    </w:rPr>
  </w:style>
  <w:style w:type="paragraph" w:customStyle="1" w:styleId="15">
    <w:name w:val="首行缩进正文"/>
    <w:basedOn w:val="1"/>
    <w:qFormat/>
    <w:uiPriority w:val="0"/>
    <w:pPr>
      <w:widowControl/>
      <w:spacing w:before="120" w:line="360" w:lineRule="auto"/>
      <w:ind w:firstLine="200" w:firstLineChars="200"/>
      <w:jc w:val="left"/>
    </w:pPr>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2021-12-10T08:00:00Z</dcterms:created>
  <dc:creator>turning</dc:creator>
  <cp:lastModifiedBy>turning</cp:lastModifiedBy>
  <dcterms:modified xsi:type="dcterms:W3CDTF">2021-12-16T01:25:03Z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F0FC53D261974FE69B22B36B6D8B3F51</vt:lpwstr>
  </property>
</Properties>
</file>