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lang w:val="en-US" w:eastAsia="zh-CN"/>
        </w:rPr>
      </w:pPr>
      <w:r>
        <w:rPr>
          <w:rFonts w:hint="eastAsia" w:ascii="仿宋" w:hAnsi="仿宋" w:eastAsia="仿宋" w:cs="仿宋"/>
          <w:sz w:val="72"/>
          <w:lang w:val="en-US" w:eastAsia="zh-CN"/>
        </w:rPr>
        <w:t xml:space="preserve"> </w:t>
      </w: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202306004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临江公司信息化设备</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杭州临江环境能源有限公司因危废暂存库智能负压、热成像</w:t>
      </w:r>
      <w:r>
        <w:rPr>
          <w:rFonts w:hint="eastAsia" w:ascii="仿宋" w:hAnsi="仿宋" w:eastAsia="仿宋" w:cs="仿宋"/>
          <w:sz w:val="30"/>
          <w:szCs w:val="30"/>
          <w:lang w:val="en-US" w:eastAsia="zh-CN"/>
        </w:rPr>
        <w:t>和AI车牌抓拍、红外报警系统整改</w:t>
      </w:r>
      <w:r>
        <w:rPr>
          <w:rFonts w:hint="eastAsia" w:ascii="仿宋" w:hAnsi="仿宋" w:eastAsia="仿宋" w:cs="仿宋"/>
          <w:sz w:val="30"/>
          <w:szCs w:val="30"/>
        </w:rPr>
        <w:t>需要，需采购</w:t>
      </w:r>
      <w:r>
        <w:rPr>
          <w:rFonts w:hint="eastAsia" w:ascii="仿宋" w:hAnsi="仿宋" w:eastAsia="仿宋" w:cs="仿宋"/>
          <w:sz w:val="30"/>
          <w:szCs w:val="30"/>
          <w:lang w:val="en-US" w:eastAsia="zh-CN"/>
        </w:rPr>
        <w:t>信息化设备</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202306004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信息化设备</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w:t>
      </w:r>
      <w:r>
        <w:rPr>
          <w:rFonts w:hint="eastAsia" w:ascii="仿宋" w:hAnsi="仿宋" w:eastAsia="仿宋" w:cs="仿宋"/>
          <w:sz w:val="30"/>
          <w:szCs w:val="30"/>
          <w:lang w:val="en-US" w:eastAsia="zh-CN"/>
        </w:rPr>
        <w:t>额</w:t>
      </w:r>
      <w:r>
        <w:rPr>
          <w:rFonts w:hint="eastAsia" w:ascii="仿宋" w:hAnsi="仿宋" w:eastAsia="仿宋" w:cs="仿宋"/>
          <w:sz w:val="30"/>
          <w:szCs w:val="30"/>
        </w:rPr>
        <w:t>为</w:t>
      </w:r>
      <w:r>
        <w:rPr>
          <w:rFonts w:hint="eastAsia" w:ascii="仿宋" w:hAnsi="仿宋" w:eastAsia="仿宋" w:cs="仿宋"/>
          <w:sz w:val="28"/>
          <w:szCs w:val="28"/>
          <w:lang w:val="en-US" w:eastAsia="zh-CN"/>
        </w:rPr>
        <w:t>10.41</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pStyle w:val="5"/>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1.报价人必须是在中华人民共和国境内注册，具有独立法人资格和独立承担民事责任的能力并有能力提供相应的安装。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w:t>
      </w:r>
      <w:r>
        <w:rPr>
          <w:rFonts w:hint="eastAsia" w:ascii="仿宋_GB2312" w:eastAsia="仿宋_GB2312"/>
          <w:sz w:val="30"/>
          <w:szCs w:val="30"/>
          <w:highlight w:val="none"/>
          <w:lang w:val="en-US" w:eastAsia="zh-CN"/>
        </w:rPr>
        <w:t>14</w:t>
      </w:r>
      <w:r>
        <w:rPr>
          <w:rFonts w:hint="eastAsia" w:ascii="仿宋_GB2312" w:eastAsia="仿宋_GB2312"/>
          <w:sz w:val="30"/>
          <w:szCs w:val="30"/>
        </w:rPr>
        <w:t>日10:</w:t>
      </w:r>
      <w:r>
        <w:rPr>
          <w:rFonts w:hint="eastAsia" w:ascii="仿宋_GB2312" w:eastAsia="仿宋_GB2312"/>
          <w:sz w:val="30"/>
          <w:szCs w:val="30"/>
          <w:lang w:val="en-US" w:eastAsia="zh-CN"/>
        </w:rPr>
        <w:t>00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沈</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13777455137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6月7</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6.询价要求偏离说明表(附件五）</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5"/>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5"/>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5"/>
        <w:rPr>
          <w:rFonts w:hint="eastAsia"/>
        </w:rPr>
      </w:pPr>
    </w:p>
    <w:p>
      <w:pPr>
        <w:pStyle w:val="3"/>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根据采购人实际需要，一次性供货和安装。</w:t>
      </w:r>
      <w:r>
        <w:rPr>
          <w:rFonts w:hint="eastAsia" w:ascii="仿宋" w:hAnsi="仿宋" w:eastAsia="仿宋" w:cs="仿宋"/>
          <w:color w:val="auto"/>
          <w:kern w:val="2"/>
          <w:sz w:val="30"/>
          <w:szCs w:val="30"/>
          <w:lang w:val="en-US" w:eastAsia="zh-CN"/>
        </w:rPr>
        <w:t>按现场实际数据结算</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lang w:eastAsia="zh-CN"/>
        </w:rPr>
        <w:t>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val="en-US" w:eastAsia="zh-CN"/>
        </w:rPr>
        <w:t>并安排人员进场安装调试</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lang w:val="en-US" w:eastAsia="zh-CN"/>
        </w:rPr>
        <w:t>供货时均需提供产品合格证</w:t>
      </w:r>
      <w:r>
        <w:rPr>
          <w:rFonts w:hint="eastAsia" w:ascii="仿宋" w:hAnsi="仿宋" w:eastAsia="仿宋" w:cs="仿宋"/>
          <w:color w:val="auto"/>
          <w:kern w:val="2"/>
          <w:sz w:val="30"/>
          <w:szCs w:val="30"/>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highlight w:val="none"/>
        </w:rPr>
      </w:pPr>
      <w:r>
        <w:rPr>
          <w:rFonts w:hint="eastAsia" w:ascii="仿宋_GB2312" w:eastAsia="仿宋_GB2312"/>
          <w:color w:val="auto"/>
          <w:kern w:val="2"/>
          <w:sz w:val="30"/>
          <w:szCs w:val="30"/>
          <w:highlight w:val="none"/>
          <w:lang w:eastAsia="zh-CN"/>
        </w:rPr>
        <w:t>验收合格后，乙方提供经双方确认的送货清单及增值税专用发票，甲方自收到准确清单和发票后，30日内完成货款支付95%。质保期一年，质保期后无任何遗留问题30天内无息支付余下5%的尾款。</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ascii="仿宋_GB2312" w:eastAsia="仿宋_GB2312"/>
          <w:color w:val="auto"/>
          <w:kern w:val="2"/>
          <w:sz w:val="30"/>
          <w:szCs w:val="30"/>
        </w:rPr>
      </w:pPr>
      <w:bookmarkStart w:id="10" w:name="_Toc530583924"/>
      <w:r>
        <w:rPr>
          <w:rFonts w:hint="eastAsia" w:ascii="仿宋_GB2312" w:eastAsia="仿宋_GB2312"/>
          <w:color w:val="auto"/>
          <w:kern w:val="2"/>
          <w:sz w:val="30"/>
          <w:szCs w:val="30"/>
        </w:rPr>
        <w:t>1.</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必须满足</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售后服务要求。如产品使用过程发生问题，</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须在接到</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通知后24小时内做出书面答复并提供解决方案。若需要派遣技术人员，则应在接到</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报价人</w:t>
      </w:r>
      <w:r>
        <w:rPr>
          <w:rFonts w:hint="eastAsia" w:ascii="仿宋_GB2312" w:eastAsia="仿宋_GB2312"/>
          <w:color w:val="auto"/>
          <w:kern w:val="2"/>
          <w:sz w:val="30"/>
          <w:szCs w:val="30"/>
        </w:rPr>
        <w:t>承担。</w:t>
      </w:r>
    </w:p>
    <w:p>
      <w:pPr>
        <w:pStyle w:val="3"/>
        <w:numPr>
          <w:ilvl w:val="0"/>
          <w:numId w:val="0"/>
        </w:numPr>
        <w:jc w:val="center"/>
        <w:rPr>
          <w:rFonts w:hint="eastAsia" w:ascii="仿宋" w:hAnsi="仿宋" w:eastAsia="仿宋" w:cs="仿宋"/>
          <w:snapToGrid w:val="0"/>
          <w:sz w:val="44"/>
          <w:szCs w:val="44"/>
        </w:rPr>
      </w:pPr>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rPr>
      </w:pPr>
      <w:r>
        <w:rPr>
          <w:rFonts w:hint="default" w:ascii="仿宋" w:hAnsi="仿宋" w:eastAsia="仿宋" w:cs="仿宋"/>
          <w:sz w:val="52"/>
          <w:lang w:val="en-US"/>
        </w:rPr>
        <w:t>2023年临江公司信息化设备采购项目</w:t>
      </w:r>
    </w:p>
    <w:p>
      <w:pPr>
        <w:spacing w:line="360" w:lineRule="auto"/>
        <w:jc w:val="center"/>
        <w:rPr>
          <w:rFonts w:hint="default" w:ascii="仿宋" w:hAnsi="仿宋" w:eastAsia="仿宋" w:cs="仿宋"/>
          <w:sz w:val="44"/>
          <w:lang w:val="en-US"/>
        </w:rPr>
      </w:pPr>
      <w:r>
        <w:rPr>
          <w:rFonts w:hint="eastAsia" w:ascii="仿宋" w:hAnsi="仿宋" w:eastAsia="仿宋" w:cs="仿宋"/>
          <w:sz w:val="36"/>
        </w:rPr>
        <w:t>采购编号：</w:t>
      </w:r>
      <w:r>
        <w:rPr>
          <w:rFonts w:hint="eastAsia" w:ascii="仿宋" w:hAnsi="仿宋" w:eastAsia="仿宋" w:cs="仿宋"/>
          <w:sz w:val="36"/>
          <w:lang w:val="en-US" w:eastAsia="zh-CN"/>
        </w:rPr>
        <w:t>202306004</w:t>
      </w:r>
      <w:bookmarkStart w:id="17" w:name="_GoBack"/>
      <w:bookmarkEnd w:id="17"/>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2023年临江公司信息化设备采购项目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eastAsia" w:ascii="仿宋" w:hAnsi="仿宋" w:eastAsia="仿宋" w:cs="仿宋"/>
          <w:sz w:val="30"/>
          <w:u w:val="single"/>
        </w:rPr>
        <w:t>20230600</w:t>
      </w:r>
      <w:r>
        <w:rPr>
          <w:rFonts w:hint="eastAsia" w:ascii="仿宋" w:hAnsi="仿宋" w:eastAsia="仿宋" w:cs="仿宋"/>
          <w:sz w:val="30"/>
          <w:u w:val="single"/>
          <w:lang w:val="en-US" w:eastAsia="zh-CN"/>
        </w:rPr>
        <w:t xml:space="preserve">4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2023年临江公司信息化设备采购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90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0"/>
        <w:gridCol w:w="1113"/>
        <w:gridCol w:w="576"/>
        <w:gridCol w:w="3355"/>
        <w:gridCol w:w="531"/>
        <w:gridCol w:w="521"/>
        <w:gridCol w:w="720"/>
        <w:gridCol w:w="737"/>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单价（元）</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室内防爆支架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壁装，配套摄像机</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双光谱防爆筒型摄像机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DS-2TD2537T-10/Q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防爆软管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配套摄像机使用，3米</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防爆红外夜视摄像机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400万像素 DS-2XE3047FWD</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网络球机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 7423MWR-A ，400万像素、23倍光学变倍、双光夜视全彩球机，公共区域道路安装</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球机支架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壁装</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室内防爆支架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壁装，仓库2台+车间1套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戴尔</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戴尔13代I5-13400，16G，512G固态硬盘+GT1030-4G独显</w:t>
            </w:r>
            <w:r>
              <w:rPr>
                <w:rFonts w:hint="eastAsia" w:ascii="宋体" w:hAnsi="宋体" w:cs="宋体"/>
                <w:i w:val="0"/>
                <w:iCs w:val="0"/>
                <w:color w:val="000000"/>
                <w:kern w:val="0"/>
                <w:sz w:val="18"/>
                <w:szCs w:val="18"/>
                <w:u w:val="none"/>
                <w:lang w:val="en-US" w:eastAsia="zh-CN" w:bidi="ar"/>
              </w:rPr>
              <w:t>（微型机，放入壁挂箱使用）</w:t>
            </w:r>
            <w:r>
              <w:rPr>
                <w:rFonts w:hint="eastAsia" w:ascii="宋体" w:hAnsi="宋体" w:eastAsia="宋体" w:cs="宋体"/>
                <w:i w:val="0"/>
                <w:iCs w:val="0"/>
                <w:color w:val="000000"/>
                <w:kern w:val="0"/>
                <w:sz w:val="18"/>
                <w:szCs w:val="18"/>
                <w:u w:val="none"/>
                <w:lang w:val="en-US" w:eastAsia="zh-CN" w:bidi="ar"/>
              </w:rPr>
              <w:t>，包含安装调试</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工业显示屏</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森克</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SK-43XGB-HW 1080P，防水</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壁挂箱</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不锈钢壁挂箱内置电源插座（后附设计图，配套工业显示屏使用）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手持金属探测器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NP-SH100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控烟报警器-NB智能款</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WSH6103N 电池款，物联网卡款，需要现场有4G网络信号才可以实现手机端提醒，不需要增设有线和无线上网设备。3年内物联网卡免费。</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负压检测：数据采集盒</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1、采集温度、湿度、压力三组数据，转网口链接显示终端进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行数据传输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2、采集盒另出一组IO信号链接风扇，当压力值到达设置标准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时，控制风扇开启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3、温度：传感器实时检测，检测范围-40~80℃ ，精度±1℃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4、湿度：传感器实时检测，检测范围0~100% ，精度±5%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5、压力：实时检测，检测范围±100PA，精度±1PA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6、配置两台传感器，默认线长1.5M。含50米4芯线+KBG管布置</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以利亚生产数据可视化系统软件 V1.0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客户为windows系统显示终端，实时显示温湿度、压力三组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数据，无需保存数据</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POE交换机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8口全千兆+2口千兆上联，用于双光谱供电联网</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RVV3*1，用于显示屏和电脑供电</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室内网线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六类无氧铜用于POE供电</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3盘位16路硬盘录像机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DS-7616N-I3-V3更换现有设备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手持测速仪</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测速有效距离:小型车 200米以内可精确测速范围0~120km/h测速误差不超过3km/h，远距离环境内不适用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硬盘</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希捷</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8T/块  存储重新增设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防爆软管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配套摄像机使用,3米</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摄像机加高支架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2米定制</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车牌拍照摄像机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支架利旧，大门口使用。记录进出车辆车票使用。DS-2CD7A47EWDV3-IZS</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RVV2*1</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防水网线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超五类无氧铜双层护套线</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KBG管及配件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桥架外线材穿管，桥架内不用管材</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KBG管及配件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桥架外线材穿管，桥架内不用管材</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2"/>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2"/>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lang w:val="en-US" w:eastAsia="zh-CN"/>
        </w:rPr>
        <w:t>安装费、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5"/>
        <w:numPr>
          <w:ilvl w:val="0"/>
          <w:numId w:val="2"/>
        </w:numPr>
        <w:ind w:left="0" w:leftChars="0" w:firstLine="482" w:firstLineChars="200"/>
        <w:rPr>
          <w:rFonts w:hint="eastAsia" w:ascii="仿宋" w:hAnsi="仿宋" w:eastAsia="仿宋" w:cs="仿宋"/>
          <w:sz w:val="24"/>
          <w:szCs w:val="24"/>
        </w:rPr>
      </w:pPr>
      <w:r>
        <w:rPr>
          <w:rFonts w:hint="eastAsia" w:ascii="仿宋" w:hAnsi="仿宋" w:eastAsia="仿宋" w:cs="仿宋"/>
          <w:b/>
          <w:bCs/>
          <w:kern w:val="2"/>
          <w:sz w:val="24"/>
          <w:szCs w:val="24"/>
          <w:lang w:val="en-US" w:eastAsia="zh-CN" w:bidi="ar-SA"/>
        </w:rPr>
        <w:t>品牌要求：采购人指定品牌的物资必须按指定品牌报价，非指定品牌的物资报价人尽量提供品牌或生产厂家，若确无品牌或生产厂家可不填。</w:t>
      </w: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pStyle w:val="5"/>
        <w:rPr>
          <w:rFonts w:hint="eastAsia" w:ascii="仿宋" w:hAnsi="仿宋" w:eastAsia="仿宋" w:cs="仿宋"/>
          <w:sz w:val="24"/>
          <w:szCs w:val="24"/>
        </w:rPr>
      </w:pPr>
    </w:p>
    <w:p>
      <w:pPr>
        <w:pStyle w:val="6"/>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rPr>
      </w:pPr>
    </w:p>
    <w:p>
      <w:pPr>
        <w:pStyle w:val="6"/>
        <w:rPr>
          <w:rFonts w:hint="eastAsia" w:ascii="仿宋" w:hAnsi="仿宋" w:eastAsia="仿宋" w:cs="仿宋"/>
          <w:sz w:val="24"/>
          <w:szCs w:val="24"/>
        </w:rPr>
      </w:pPr>
    </w:p>
    <w:p>
      <w:pPr>
        <w:rPr>
          <w:rFonts w:hint="default" w:eastAsia="仿宋"/>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32"/>
          <w:szCs w:val="32"/>
          <w:lang w:val="en-US" w:eastAsia="zh-CN"/>
        </w:rPr>
        <w:t>壁挂箱内部图纸</w:t>
      </w:r>
    </w:p>
    <w:p>
      <w:pPr>
        <w:rPr>
          <w:rFonts w:hint="eastAsia" w:eastAsia="宋体"/>
          <w:lang w:eastAsia="zh-CN"/>
        </w:rPr>
        <w:sectPr>
          <w:pgSz w:w="11906" w:h="16838"/>
          <w:pgMar w:top="1134" w:right="1417" w:bottom="1701" w:left="1417" w:header="851" w:footer="992" w:gutter="0"/>
          <w:cols w:space="0" w:num="1"/>
          <w:rtlGutter w:val="0"/>
          <w:docGrid w:linePitch="312" w:charSpace="0"/>
        </w:sectPr>
      </w:pPr>
      <w:r>
        <w:rPr>
          <w:rFonts w:hint="eastAsia" w:eastAsia="宋体"/>
          <w:lang w:eastAsia="zh-CN"/>
        </w:rPr>
        <w:drawing>
          <wp:inline distT="0" distB="0" distL="114300" distR="114300">
            <wp:extent cx="5752465" cy="3525520"/>
            <wp:effectExtent l="0" t="0" r="635" b="17780"/>
            <wp:docPr id="1" name="图片 1" descr="壁挂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壁挂箱"/>
                    <pic:cNvPicPr>
                      <a:picLocks noChangeAspect="1"/>
                    </pic:cNvPicPr>
                  </pic:nvPicPr>
                  <pic:blipFill>
                    <a:blip r:embed="rId5"/>
                    <a:stretch>
                      <a:fillRect/>
                    </a:stretch>
                  </pic:blipFill>
                  <pic:spPr>
                    <a:xfrm>
                      <a:off x="0" y="0"/>
                      <a:ext cx="5752465" cy="3525520"/>
                    </a:xfrm>
                    <a:prstGeom prst="rect">
                      <a:avLst/>
                    </a:prstGeom>
                  </pic:spPr>
                </pic:pic>
              </a:graphicData>
            </a:graphic>
          </wp:inline>
        </w:drawing>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2023年临江公司信息化设备</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9875"/>
      <w:bookmarkStart w:id="14" w:name="_Toc509228412"/>
      <w:bookmarkStart w:id="15" w:name="_Toc473012596"/>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 w:hAnsi="仿宋" w:eastAsia="仿宋" w:cs="仿宋"/>
          <w:sz w:val="30"/>
          <w:u w:val="single"/>
        </w:rPr>
        <w:t>20230600</w:t>
      </w:r>
      <w:r>
        <w:rPr>
          <w:rFonts w:hint="eastAsia" w:ascii="仿宋" w:hAnsi="仿宋" w:eastAsia="仿宋" w:cs="仿宋"/>
          <w:sz w:val="30"/>
          <w:u w:val="single"/>
          <w:lang w:val="en-US" w:eastAsia="zh-CN"/>
        </w:rPr>
        <w:t>4</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u w:val="single"/>
          <w:lang w:val="en-US" w:eastAsia="zh-CN"/>
        </w:rPr>
      </w:pPr>
      <w:r>
        <w:rPr>
          <w:rFonts w:hint="eastAsia" w:ascii="仿宋" w:hAnsi="仿宋" w:eastAsia="仿宋" w:cs="仿宋"/>
          <w:sz w:val="24"/>
          <w:szCs w:val="24"/>
        </w:rPr>
        <w:t>乙方：</w:t>
      </w:r>
      <w:r>
        <w:rPr>
          <w:rFonts w:hint="eastAsia" w:ascii="仿宋" w:hAnsi="仿宋" w:eastAsia="仿宋" w:cs="仿宋"/>
          <w:sz w:val="24"/>
          <w:szCs w:val="24"/>
          <w:u w:val="single"/>
          <w:lang w:val="en-US" w:eastAsia="zh-CN"/>
        </w:rPr>
        <w:t xml:space="preserve">                           </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5月份维修备件</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numPr>
          <w:ilvl w:val="0"/>
          <w:numId w:val="3"/>
        </w:numPr>
        <w:spacing w:line="360" w:lineRule="auto"/>
        <w:ind w:firstLine="520" w:firstLineChars="217"/>
        <w:rPr>
          <w:rFonts w:hint="default" w:eastAsia="仿宋"/>
          <w:lang w:val="en-US" w:eastAsia="zh-CN"/>
        </w:rPr>
      </w:pPr>
      <w:r>
        <w:rPr>
          <w:rFonts w:hint="eastAsia" w:ascii="仿宋" w:hAnsi="仿宋" w:eastAsia="仿宋" w:cs="仿宋"/>
          <w:sz w:val="24"/>
          <w:szCs w:val="24"/>
          <w:lang w:val="en-US" w:eastAsia="zh-CN"/>
        </w:rPr>
        <w:t>产品名称、品牌、型号规格、单价、数量、总价、用途</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90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1100"/>
        <w:gridCol w:w="576"/>
        <w:gridCol w:w="3355"/>
        <w:gridCol w:w="531"/>
        <w:gridCol w:w="533"/>
        <w:gridCol w:w="708"/>
        <w:gridCol w:w="737"/>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型号规格</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单价（元）</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室内防爆支架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壁装，配套摄像机</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双光谱防爆筒型摄像机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DS-2TD2537T-10/Q  </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防爆软管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配套摄像机使用，3米</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防爆红外夜视摄像机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400万像素 DS-2XE3047FWD</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网络球机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DS-2CD 7423MWR-A ，400万像素、23倍光学变倍、双光夜视全彩球机，公共区域道路安装</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球机支架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壁装</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室内防爆支架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壁装，仓库2台+车间1套</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戴尔</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戴尔13代I5-13400，16G，512G固态硬盘+GT1030-4G独显</w:t>
            </w:r>
            <w:r>
              <w:rPr>
                <w:rFonts w:hint="eastAsia" w:ascii="宋体" w:hAnsi="宋体" w:cs="宋体"/>
                <w:i w:val="0"/>
                <w:iCs w:val="0"/>
                <w:color w:val="000000"/>
                <w:kern w:val="0"/>
                <w:sz w:val="18"/>
                <w:szCs w:val="18"/>
                <w:u w:val="none"/>
                <w:lang w:val="en-US" w:eastAsia="zh-CN" w:bidi="ar"/>
              </w:rPr>
              <w:t>（微型机，放入壁挂箱使用）</w:t>
            </w:r>
            <w:r>
              <w:rPr>
                <w:rFonts w:hint="eastAsia" w:ascii="宋体" w:hAnsi="宋体" w:eastAsia="宋体" w:cs="宋体"/>
                <w:i w:val="0"/>
                <w:iCs w:val="0"/>
                <w:color w:val="000000"/>
                <w:kern w:val="0"/>
                <w:sz w:val="18"/>
                <w:szCs w:val="18"/>
                <w:u w:val="none"/>
                <w:lang w:val="en-US" w:eastAsia="zh-CN" w:bidi="ar"/>
              </w:rPr>
              <w:t>，包含安装调试</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工业显示屏</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森克</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SK-43XGB-HW 1080P，防水</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壁挂箱</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不锈钢壁挂箱内置电源插座（后附设计图，配套工业显示屏使用）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手持金属探测器</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NP-SH100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控烟报警器-NB智能款</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WSH6103N 电池款，物联网卡款，需要现场有4G网络信号才可以实现手机端提醒，不需要增设有线和无线上网设备。3年内物联网卡免费。</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负压检测：数据采集盒</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1、采集温度、湿度、压力三组数据，转网口链接显示终端进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行数据传输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2、采集盒另出一组IO信号链接风扇，当压力值到达设置标准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时，控制风扇开启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3、温度：传感器实时检测，检测范围-40~80℃ ，精度±1℃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4、湿度：传感器实时检测，检测范围0~100% ，精度±5%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5、压力：实时检测，检测范围±100PA，精度±1PA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6、配置两台传感器，默认线长1.5M。含50米4芯线+KBG管布置</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以利亚生产数据可视化系统软件 V1.0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客户为windows系统显示终端，实时显示温湿度、压力三组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数据，无需保存数据</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POE交换机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8口全千兆+2口千兆上联，用于双光谱供电联网</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RVV3*1，用于显示屏和电脑供电</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室内网线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六类无氧铜用于POE供电</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3盘位16路硬盘录像机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DS-7616N-I3-V3更换现有设备</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手持测速仪</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测速有效距离:小型车 200米以内可精确测速范围0~120km/h测速误差不超过3km/h，远距离环境内不适用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硬盘</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希捷</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8T/块  存储重新增设</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防爆软管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配套摄像机使用,3米</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摄像机加高支架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2米定制</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车牌拍照摄像机</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支架利旧，大门口使用。记录进出车辆车票使用。DS-2CD7A47EWDV3-IZS</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RVV2*1</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防水网线</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超五类无氧铜双层护套线</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KBG管及配件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桥架外线材穿管，桥架内不用管材</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环保局车辆抓拍整改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KBG管及配件</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桥架外线材穿管，桥架内不用管材</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危废暂存库整改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5"/>
        <w:rPr>
          <w:rFonts w:hint="default" w:eastAsia="仿宋"/>
          <w:lang w:val="en-US" w:eastAsia="zh-CN"/>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w:t>
      </w:r>
      <w:r>
        <w:rPr>
          <w:rFonts w:hint="eastAsia" w:ascii="仿宋" w:hAnsi="仿宋" w:eastAsia="仿宋" w:cs="仿宋"/>
          <w:sz w:val="24"/>
          <w:szCs w:val="24"/>
          <w:lang w:val="en-US" w:eastAsia="zh-CN"/>
        </w:rPr>
        <w:t>安装费、</w:t>
      </w:r>
      <w:r>
        <w:rPr>
          <w:rFonts w:hint="eastAsia" w:ascii="仿宋" w:hAnsi="仿宋" w:eastAsia="仿宋" w:cs="仿宋"/>
          <w:sz w:val="24"/>
          <w:szCs w:val="24"/>
        </w:rPr>
        <w:t>装卸费、税费等相关费用）。</w:t>
      </w:r>
    </w:p>
    <w:p>
      <w:pPr>
        <w:keepNext w:val="0"/>
        <w:keepLines w:val="0"/>
        <w:widowControl/>
        <w:suppressLineNumbers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_GB2312" w:hAnsi="仿宋_GB2312" w:eastAsia="仿宋_GB2312" w:cs="仿宋_GB2312"/>
          <w:color w:val="000000"/>
          <w:kern w:val="0"/>
          <w:sz w:val="24"/>
          <w:szCs w:val="24"/>
          <w:lang w:val="en-US" w:eastAsia="zh-CN" w:bidi="ar"/>
        </w:rPr>
        <w:t>本合同为一次性合同，按需供货，按实结算，一年质保期后合同自动终止。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内容及项目要求》，货</w:t>
      </w:r>
      <w:r>
        <w:rPr>
          <w:rFonts w:hint="eastAsia" w:ascii="仿宋" w:hAnsi="仿宋" w:eastAsia="仿宋" w:cs="仿宋"/>
          <w:sz w:val="24"/>
          <w:szCs w:val="24"/>
          <w:lang w:val="en-US" w:eastAsia="zh-CN"/>
        </w:rPr>
        <w:t>物</w:t>
      </w:r>
      <w:r>
        <w:rPr>
          <w:rFonts w:hint="eastAsia" w:ascii="仿宋" w:hAnsi="仿宋" w:eastAsia="仿宋" w:cs="仿宋"/>
          <w:sz w:val="24"/>
          <w:szCs w:val="24"/>
        </w:rPr>
        <w:t>到现场后由甲乙双方代表共同对货物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w:t>
      </w:r>
      <w:r>
        <w:rPr>
          <w:rFonts w:hint="eastAsia" w:ascii="仿宋" w:hAnsi="仿宋" w:eastAsia="仿宋" w:cs="仿宋"/>
          <w:sz w:val="24"/>
          <w:szCs w:val="24"/>
          <w:lang w:val="en-US" w:eastAsia="zh-CN"/>
        </w:rPr>
        <w:t>30日</w:t>
      </w:r>
      <w:r>
        <w:rPr>
          <w:rFonts w:hint="eastAsia" w:ascii="仿宋" w:hAnsi="仿宋" w:eastAsia="仿宋" w:cs="仿宋"/>
          <w:sz w:val="24"/>
          <w:szCs w:val="24"/>
        </w:rPr>
        <w:t>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_GB2312" w:hAnsi="宋体" w:eastAsia="仿宋_GB2312" w:cs="宋体"/>
          <w:b/>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根据甲方生产计划，确定送货数量要求送货，</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w:t>
      </w:r>
      <w:r>
        <w:rPr>
          <w:rFonts w:hint="eastAsia" w:ascii="仿宋" w:hAnsi="仿宋" w:eastAsia="仿宋" w:cs="仿宋"/>
          <w:kern w:val="0"/>
          <w:sz w:val="24"/>
          <w:szCs w:val="22"/>
        </w:rPr>
        <w:t>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日内</w:t>
      </w:r>
      <w:r>
        <w:rPr>
          <w:rFonts w:hint="eastAsia" w:ascii="仿宋_GB2312" w:hAnsi="宋体" w:eastAsia="仿宋_GB2312" w:cs="宋体"/>
          <w:kern w:val="0"/>
          <w:sz w:val="24"/>
          <w:szCs w:val="22"/>
        </w:rPr>
        <w:t>完成供货</w:t>
      </w:r>
      <w:r>
        <w:rPr>
          <w:rFonts w:hint="eastAsia" w:ascii="仿宋_GB2312" w:hAnsi="宋体" w:eastAsia="仿宋_GB2312" w:cs="宋体"/>
          <w:kern w:val="0"/>
          <w:sz w:val="24"/>
          <w:szCs w:val="22"/>
          <w:lang w:eastAsia="zh-CN"/>
        </w:rPr>
        <w:t>并安排人员进场安装</w:t>
      </w:r>
      <w:r>
        <w:rPr>
          <w:rFonts w:hint="eastAsia" w:ascii="仿宋_GB2312" w:hAnsi="宋体" w:eastAsia="仿宋_GB2312" w:cs="宋体"/>
          <w:kern w:val="0"/>
          <w:sz w:val="24"/>
          <w:szCs w:val="22"/>
          <w:lang w:val="en-US" w:eastAsia="zh-CN"/>
        </w:rPr>
        <w:t>调试</w:t>
      </w:r>
      <w:r>
        <w:rPr>
          <w:rFonts w:hint="eastAsia" w:ascii="仿宋" w:hAnsi="仿宋" w:eastAsia="仿宋" w:cs="仿宋"/>
          <w:kern w:val="0"/>
          <w:sz w:val="24"/>
          <w:szCs w:val="22"/>
        </w:rPr>
        <w:t>。</w:t>
      </w:r>
      <w:r>
        <w:rPr>
          <w:rFonts w:hint="eastAsia" w:ascii="仿宋_GB2312" w:hAnsi="宋体" w:eastAsia="仿宋_GB2312" w:cs="宋体"/>
          <w:kern w:val="0"/>
          <w:sz w:val="24"/>
          <w:szCs w:val="22"/>
        </w:rPr>
        <w:t>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w:t>
      </w:r>
      <w:r>
        <w:rPr>
          <w:rFonts w:hint="eastAsia" w:ascii="仿宋_GB2312" w:hAnsi="宋体" w:eastAsia="仿宋_GB2312"/>
          <w:sz w:val="24"/>
          <w:szCs w:val="24"/>
        </w:rPr>
        <w:t>在</w:t>
      </w:r>
      <w:r>
        <w:rPr>
          <w:rFonts w:hint="eastAsia" w:ascii="仿宋_GB2312" w:hAnsi="宋体" w:eastAsia="仿宋_GB2312" w:cs="宋体"/>
          <w:kern w:val="0"/>
          <w:sz w:val="24"/>
          <w:szCs w:val="22"/>
        </w:rPr>
        <w:t>《采购量确认单》</w:t>
      </w:r>
      <w:r>
        <w:rPr>
          <w:rFonts w:hint="eastAsia" w:ascii="仿宋" w:hAnsi="仿宋" w:eastAsia="仿宋" w:cs="仿宋"/>
          <w:sz w:val="24"/>
          <w:szCs w:val="24"/>
        </w:rPr>
        <w:t>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_GB2312" w:hAnsi="宋体" w:eastAsia="仿宋_GB2312"/>
          <w:sz w:val="24"/>
          <w:szCs w:val="24"/>
          <w:highlight w:val="none"/>
        </w:rPr>
      </w:pPr>
      <w:r>
        <w:rPr>
          <w:rFonts w:hint="eastAsia" w:ascii="仿宋_GB2312" w:hAnsi="宋体" w:eastAsia="仿宋_GB2312"/>
          <w:sz w:val="24"/>
          <w:szCs w:val="24"/>
          <w:highlight w:val="none"/>
        </w:rPr>
        <w:t>验收合格后，</w:t>
      </w:r>
      <w:r>
        <w:rPr>
          <w:rFonts w:hint="eastAsia" w:ascii="仿宋_GB2312" w:hAnsi="宋体" w:eastAsia="仿宋_GB2312"/>
          <w:sz w:val="24"/>
          <w:szCs w:val="24"/>
          <w:highlight w:val="none"/>
          <w:lang w:eastAsia="zh-CN"/>
        </w:rPr>
        <w:t>乙方</w:t>
      </w:r>
      <w:r>
        <w:rPr>
          <w:rFonts w:hint="eastAsia" w:ascii="仿宋_GB2312" w:hAnsi="宋体" w:eastAsia="仿宋_GB2312"/>
          <w:sz w:val="24"/>
          <w:szCs w:val="24"/>
          <w:highlight w:val="none"/>
        </w:rPr>
        <w:t>提供经双方确认的送货清单及增值税专用发票，</w:t>
      </w:r>
      <w:r>
        <w:rPr>
          <w:rFonts w:hint="eastAsia" w:ascii="仿宋_GB2312" w:hAnsi="宋体" w:eastAsia="仿宋_GB2312"/>
          <w:sz w:val="24"/>
          <w:szCs w:val="24"/>
          <w:highlight w:val="none"/>
          <w:lang w:eastAsia="zh-CN"/>
        </w:rPr>
        <w:t>甲方</w:t>
      </w:r>
      <w:r>
        <w:rPr>
          <w:rFonts w:hint="eastAsia" w:ascii="仿宋_GB2312" w:hAnsi="宋体" w:eastAsia="仿宋_GB2312"/>
          <w:sz w:val="24"/>
          <w:szCs w:val="24"/>
          <w:highlight w:val="none"/>
        </w:rPr>
        <w:t>自收到准确清单和发票后，30日内完成货款支付95%</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质保期一年</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质保期后无任何遗留问题30天内无息支付余下</w:t>
      </w:r>
      <w:r>
        <w:rPr>
          <w:rFonts w:hint="eastAsia" w:ascii="仿宋_GB2312" w:hAnsi="宋体" w:eastAsia="仿宋_GB2312"/>
          <w:sz w:val="24"/>
          <w:szCs w:val="24"/>
          <w:highlight w:val="none"/>
          <w:lang w:val="en-US" w:eastAsia="zh-CN"/>
        </w:rPr>
        <w:t>5</w:t>
      </w:r>
      <w:r>
        <w:rPr>
          <w:rFonts w:hint="eastAsia" w:ascii="仿宋_GB2312" w:hAnsi="宋体" w:eastAsia="仿宋_GB2312"/>
          <w:sz w:val="24"/>
          <w:szCs w:val="24"/>
          <w:highlight w:val="none"/>
        </w:rPr>
        <w:t>%的尾款。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r>
        <w:rPr>
          <w:rFonts w:hint="eastAsia" w:ascii="仿宋" w:hAnsi="仿宋" w:eastAsia="仿宋" w:cs="仿宋"/>
          <w:sz w:val="24"/>
          <w:szCs w:val="24"/>
          <w:lang w:val="en-US" w:eastAsia="zh-CN"/>
        </w:rPr>
        <w:t>在</w:t>
      </w:r>
      <w:r>
        <w:rPr>
          <w:rFonts w:hint="eastAsia" w:ascii="仿宋" w:hAnsi="仿宋" w:eastAsia="仿宋" w:cs="仿宋"/>
          <w:sz w:val="24"/>
          <w:szCs w:val="24"/>
        </w:rPr>
        <w:t>质保期内质量问题非人为因素的损坏由乙方全部负责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质保期到期后售后维修按损坏程度收取成本费用。</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七、违约责任。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自逾期之日起，向甲方每日偿付本合同货物合同价款0.2%的违约金；乙方逾期5天不能交付的，向甲方偿付该批次货物合同价款3%的违约金；乙方逾期10天不能交付的，应向甲方偿付合同总价5%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3、乙方因自身原因无法履行合同或拒不履行合同的，应按合同价款的5%承担违约金，且甲方有权解除合同。</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乙方违反询价文件及合同约定的售后服务承诺的，每次应向甲方承担1000元的违约金，并赔偿甲方因此受到的损失</w:t>
      </w:r>
      <w:r>
        <w:rPr>
          <w:rFonts w:hint="eastAsia" w:ascii="仿宋" w:hAnsi="仿宋" w:eastAsia="仿宋" w:cs="仿宋"/>
          <w:sz w:val="24"/>
          <w:szCs w:val="24"/>
          <w:lang w:eastAsia="zh-CN"/>
        </w:rPr>
        <w:t>，</w:t>
      </w:r>
      <w:r>
        <w:rPr>
          <w:rFonts w:hint="eastAsia" w:ascii="仿宋" w:hAnsi="仿宋" w:eastAsia="仿宋" w:cs="仿宋"/>
          <w:sz w:val="24"/>
          <w:szCs w:val="24"/>
        </w:rPr>
        <w:t>且仍应履行售后服务义务</w:t>
      </w:r>
      <w:r>
        <w:rPr>
          <w:rFonts w:hint="eastAsia" w:ascii="仿宋" w:hAnsi="仿宋" w:eastAsia="仿宋" w:cs="仿宋"/>
          <w:sz w:val="24"/>
          <w:szCs w:val="24"/>
          <w:lang w:eastAsia="zh-CN"/>
        </w:rPr>
        <w:t>。</w:t>
      </w:r>
    </w:p>
    <w:p>
      <w:pPr>
        <w:spacing w:line="360" w:lineRule="auto"/>
        <w:ind w:firstLine="520" w:firstLineChars="217"/>
        <w:rPr>
          <w:rFonts w:hint="default" w:eastAsia="仿宋"/>
          <w:lang w:val="en-US" w:eastAsia="zh-CN"/>
        </w:rPr>
      </w:pPr>
      <w:r>
        <w:rPr>
          <w:rFonts w:hint="eastAsia" w:ascii="仿宋" w:hAnsi="仿宋" w:eastAsia="仿宋" w:cs="仿宋"/>
          <w:sz w:val="24"/>
          <w:szCs w:val="24"/>
          <w:lang w:val="en-US" w:eastAsia="zh-CN"/>
        </w:rPr>
        <w:t>5、甲方不得无故拒收货物，否则乙方有权要求甲方按照合同原价支付货款。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八、争议的解决。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2、本合同一式捌份，甲方、乙方各执肆份</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效力相同</w:t>
      </w:r>
      <w:r>
        <w:rPr>
          <w:rFonts w:hint="eastAsia" w:ascii="仿宋" w:hAnsi="仿宋" w:eastAsia="仿宋" w:cs="仿宋"/>
          <w:sz w:val="24"/>
          <w:szCs w:val="24"/>
        </w:rPr>
        <w:t>。</w:t>
      </w: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承包单位：</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乙方必须接受甲方综管和安环人员的监督、管理和指导，对综合部和应急管理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480" w:lineRule="auto"/>
        <w:jc w:val="left"/>
        <w:rPr>
          <w:rStyle w:val="19"/>
          <w:rFonts w:hint="eastAsia" w:ascii="仿宋" w:hAnsi="仿宋" w:eastAsia="仿宋" w:cs="仿宋"/>
          <w:sz w:val="30"/>
          <w:lang w:val="en-US" w:eastAsia="zh-CN"/>
        </w:rPr>
      </w:pPr>
    </w:p>
    <w:p>
      <w:pPr>
        <w:pStyle w:val="2"/>
        <w:rPr>
          <w:rStyle w:val="19"/>
          <w:rFonts w:hint="eastAsia" w:ascii="仿宋" w:hAnsi="仿宋" w:eastAsia="仿宋" w:cs="仿宋"/>
          <w:b/>
          <w:sz w:val="30"/>
          <w:lang w:val="en-US" w:eastAsia="zh-CN"/>
        </w:rPr>
      </w:pPr>
    </w:p>
    <w:p>
      <w:pPr>
        <w:rPr>
          <w:rFonts w:hint="eastAsia"/>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5"/>
        <w:rPr>
          <w:rFonts w:hint="eastAsia"/>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6E0593E"/>
    <w:multiLevelType w:val="singleLevel"/>
    <w:tmpl w:val="46E0593E"/>
    <w:lvl w:ilvl="0" w:tentative="0">
      <w:start w:val="1"/>
      <w:numFmt w:val="chineseCounting"/>
      <w:suff w:val="nothing"/>
      <w:lvlText w:val="%1、"/>
      <w:lvlJc w:val="left"/>
      <w:rPr>
        <w:rFonts w:hint="eastAsia"/>
      </w:rPr>
    </w:lvl>
  </w:abstractNum>
  <w:abstractNum w:abstractNumId="2">
    <w:nsid w:val="5DDBDC5A"/>
    <w:multiLevelType w:val="singleLevel"/>
    <w:tmpl w:val="5DDBDC5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5OWYxOWQ1M2RlMTVmMmVlM2ZiNTk4NDdlNjQ4ZjYifQ=="/>
  </w:docVars>
  <w:rsids>
    <w:rsidRoot w:val="1297576D"/>
    <w:rsid w:val="0029396E"/>
    <w:rsid w:val="00332459"/>
    <w:rsid w:val="003A657B"/>
    <w:rsid w:val="00517D5D"/>
    <w:rsid w:val="005926A3"/>
    <w:rsid w:val="00850AF4"/>
    <w:rsid w:val="008746A5"/>
    <w:rsid w:val="00B574EC"/>
    <w:rsid w:val="00CA512B"/>
    <w:rsid w:val="01D22213"/>
    <w:rsid w:val="01E90844"/>
    <w:rsid w:val="02834D04"/>
    <w:rsid w:val="038D5656"/>
    <w:rsid w:val="043164D2"/>
    <w:rsid w:val="04455AD9"/>
    <w:rsid w:val="04605697"/>
    <w:rsid w:val="05A76A4C"/>
    <w:rsid w:val="05D22118"/>
    <w:rsid w:val="05EC0902"/>
    <w:rsid w:val="06057AB3"/>
    <w:rsid w:val="060F639F"/>
    <w:rsid w:val="06714B87"/>
    <w:rsid w:val="06D03D80"/>
    <w:rsid w:val="07630750"/>
    <w:rsid w:val="076328DA"/>
    <w:rsid w:val="08186607"/>
    <w:rsid w:val="083A3947"/>
    <w:rsid w:val="08F93082"/>
    <w:rsid w:val="097479E0"/>
    <w:rsid w:val="099512B1"/>
    <w:rsid w:val="0A0C6ADD"/>
    <w:rsid w:val="0A32752C"/>
    <w:rsid w:val="0A726EFC"/>
    <w:rsid w:val="0A9D29B8"/>
    <w:rsid w:val="0B33589E"/>
    <w:rsid w:val="0BC12699"/>
    <w:rsid w:val="0BCC31F9"/>
    <w:rsid w:val="0C5A16A4"/>
    <w:rsid w:val="0D9D24E2"/>
    <w:rsid w:val="0DC35837"/>
    <w:rsid w:val="0DE61498"/>
    <w:rsid w:val="0E2B3F92"/>
    <w:rsid w:val="0ECE5049"/>
    <w:rsid w:val="0F96368D"/>
    <w:rsid w:val="106D43EE"/>
    <w:rsid w:val="110C39D4"/>
    <w:rsid w:val="111E6460"/>
    <w:rsid w:val="125A2CC2"/>
    <w:rsid w:val="1297576D"/>
    <w:rsid w:val="12BF4C87"/>
    <w:rsid w:val="12E70A09"/>
    <w:rsid w:val="132A4818"/>
    <w:rsid w:val="14795A57"/>
    <w:rsid w:val="14CD67D8"/>
    <w:rsid w:val="14FC21E4"/>
    <w:rsid w:val="156E30E2"/>
    <w:rsid w:val="1578363A"/>
    <w:rsid w:val="164F6705"/>
    <w:rsid w:val="16646293"/>
    <w:rsid w:val="16FE5921"/>
    <w:rsid w:val="17B042A1"/>
    <w:rsid w:val="17FE0021"/>
    <w:rsid w:val="194523AC"/>
    <w:rsid w:val="19466124"/>
    <w:rsid w:val="1A2B7D96"/>
    <w:rsid w:val="1A9D7FC6"/>
    <w:rsid w:val="1B3426D8"/>
    <w:rsid w:val="1BD33B78"/>
    <w:rsid w:val="1BEC2FB3"/>
    <w:rsid w:val="1C4A1A87"/>
    <w:rsid w:val="1CB82E95"/>
    <w:rsid w:val="1D6D770B"/>
    <w:rsid w:val="1DD51824"/>
    <w:rsid w:val="1E1A21EF"/>
    <w:rsid w:val="203647FC"/>
    <w:rsid w:val="203B090D"/>
    <w:rsid w:val="207220AB"/>
    <w:rsid w:val="20A976C4"/>
    <w:rsid w:val="21135480"/>
    <w:rsid w:val="212C3971"/>
    <w:rsid w:val="214D7086"/>
    <w:rsid w:val="21BA7E4E"/>
    <w:rsid w:val="22DF5956"/>
    <w:rsid w:val="22E03145"/>
    <w:rsid w:val="22ED7F5E"/>
    <w:rsid w:val="23814D41"/>
    <w:rsid w:val="24130D0C"/>
    <w:rsid w:val="247578BD"/>
    <w:rsid w:val="24973CD7"/>
    <w:rsid w:val="24F9229C"/>
    <w:rsid w:val="258A1146"/>
    <w:rsid w:val="259E2C64"/>
    <w:rsid w:val="261F315B"/>
    <w:rsid w:val="26F76768"/>
    <w:rsid w:val="27AC61A6"/>
    <w:rsid w:val="27C7545C"/>
    <w:rsid w:val="27FE02E6"/>
    <w:rsid w:val="29084622"/>
    <w:rsid w:val="29E16846"/>
    <w:rsid w:val="29F704EF"/>
    <w:rsid w:val="2A1F4171"/>
    <w:rsid w:val="2AC220DE"/>
    <w:rsid w:val="2ADB5E21"/>
    <w:rsid w:val="2ADF08BA"/>
    <w:rsid w:val="2B603075"/>
    <w:rsid w:val="2C305EB2"/>
    <w:rsid w:val="2C391E4E"/>
    <w:rsid w:val="2C81348A"/>
    <w:rsid w:val="2CD9238D"/>
    <w:rsid w:val="2DF83B22"/>
    <w:rsid w:val="2E003054"/>
    <w:rsid w:val="2EB2531B"/>
    <w:rsid w:val="2F023474"/>
    <w:rsid w:val="2F3D045F"/>
    <w:rsid w:val="2F6F3EAC"/>
    <w:rsid w:val="2F7D3F84"/>
    <w:rsid w:val="2F844FB7"/>
    <w:rsid w:val="30256074"/>
    <w:rsid w:val="302C4175"/>
    <w:rsid w:val="305B02AF"/>
    <w:rsid w:val="31713FF6"/>
    <w:rsid w:val="32207EF2"/>
    <w:rsid w:val="32335040"/>
    <w:rsid w:val="32865973"/>
    <w:rsid w:val="32B04D2F"/>
    <w:rsid w:val="333170A5"/>
    <w:rsid w:val="33A35EAC"/>
    <w:rsid w:val="33ED7470"/>
    <w:rsid w:val="3464504B"/>
    <w:rsid w:val="34E00D83"/>
    <w:rsid w:val="3579545F"/>
    <w:rsid w:val="357E162B"/>
    <w:rsid w:val="35B22812"/>
    <w:rsid w:val="36216F0D"/>
    <w:rsid w:val="36316A75"/>
    <w:rsid w:val="36EF52AD"/>
    <w:rsid w:val="37384EA6"/>
    <w:rsid w:val="376877D0"/>
    <w:rsid w:val="37B5283F"/>
    <w:rsid w:val="37CD1A92"/>
    <w:rsid w:val="38233460"/>
    <w:rsid w:val="389D7311"/>
    <w:rsid w:val="38CE5AC2"/>
    <w:rsid w:val="39343E4B"/>
    <w:rsid w:val="398E418A"/>
    <w:rsid w:val="39A55AE7"/>
    <w:rsid w:val="39EC3D26"/>
    <w:rsid w:val="3A351BE0"/>
    <w:rsid w:val="3A614714"/>
    <w:rsid w:val="3ABB2076"/>
    <w:rsid w:val="3B0953A4"/>
    <w:rsid w:val="3B9C78DB"/>
    <w:rsid w:val="3C302F1C"/>
    <w:rsid w:val="3CAA4150"/>
    <w:rsid w:val="3CE46170"/>
    <w:rsid w:val="3D7933CA"/>
    <w:rsid w:val="3DAC3CC7"/>
    <w:rsid w:val="3E16524F"/>
    <w:rsid w:val="3E966466"/>
    <w:rsid w:val="3EA30F9B"/>
    <w:rsid w:val="3F2D02B4"/>
    <w:rsid w:val="406B2371"/>
    <w:rsid w:val="407E15A7"/>
    <w:rsid w:val="40AA3B81"/>
    <w:rsid w:val="411A5A05"/>
    <w:rsid w:val="411C5733"/>
    <w:rsid w:val="417112FA"/>
    <w:rsid w:val="419F5A6E"/>
    <w:rsid w:val="42D57A4D"/>
    <w:rsid w:val="436A096E"/>
    <w:rsid w:val="44544A76"/>
    <w:rsid w:val="449544C5"/>
    <w:rsid w:val="44A55070"/>
    <w:rsid w:val="44E727FA"/>
    <w:rsid w:val="45530393"/>
    <w:rsid w:val="462B79FC"/>
    <w:rsid w:val="469F7AF8"/>
    <w:rsid w:val="475812CD"/>
    <w:rsid w:val="475D1115"/>
    <w:rsid w:val="478F3581"/>
    <w:rsid w:val="47B96D86"/>
    <w:rsid w:val="47D615F1"/>
    <w:rsid w:val="48034DA7"/>
    <w:rsid w:val="486F4BB5"/>
    <w:rsid w:val="48E14418"/>
    <w:rsid w:val="491635D4"/>
    <w:rsid w:val="49E7480F"/>
    <w:rsid w:val="4AF173EE"/>
    <w:rsid w:val="4B1E5DE9"/>
    <w:rsid w:val="4BA01633"/>
    <w:rsid w:val="4C2F1B9C"/>
    <w:rsid w:val="4C870D35"/>
    <w:rsid w:val="4D2832EB"/>
    <w:rsid w:val="4E376DB9"/>
    <w:rsid w:val="4E541E88"/>
    <w:rsid w:val="4E716394"/>
    <w:rsid w:val="4EC92B5C"/>
    <w:rsid w:val="4ECC39F8"/>
    <w:rsid w:val="4F0A3ECF"/>
    <w:rsid w:val="4F595384"/>
    <w:rsid w:val="4F7F3CCA"/>
    <w:rsid w:val="502844C8"/>
    <w:rsid w:val="505C17AE"/>
    <w:rsid w:val="50E10D65"/>
    <w:rsid w:val="51145BE4"/>
    <w:rsid w:val="51D845E4"/>
    <w:rsid w:val="521265C8"/>
    <w:rsid w:val="533444FB"/>
    <w:rsid w:val="53A07C03"/>
    <w:rsid w:val="55175CA3"/>
    <w:rsid w:val="55C54FE9"/>
    <w:rsid w:val="55E07717"/>
    <w:rsid w:val="56267B2D"/>
    <w:rsid w:val="56397366"/>
    <w:rsid w:val="57120E18"/>
    <w:rsid w:val="58080247"/>
    <w:rsid w:val="5827444F"/>
    <w:rsid w:val="583C439E"/>
    <w:rsid w:val="58A904AA"/>
    <w:rsid w:val="5950112B"/>
    <w:rsid w:val="59F111B9"/>
    <w:rsid w:val="59F31AC4"/>
    <w:rsid w:val="5A0031AA"/>
    <w:rsid w:val="5A057F41"/>
    <w:rsid w:val="5A094754"/>
    <w:rsid w:val="5A0C2EBF"/>
    <w:rsid w:val="5A1C766A"/>
    <w:rsid w:val="5A766846"/>
    <w:rsid w:val="5B623716"/>
    <w:rsid w:val="5B6B6B3D"/>
    <w:rsid w:val="5B721E85"/>
    <w:rsid w:val="5BA109BC"/>
    <w:rsid w:val="5C1B076F"/>
    <w:rsid w:val="5CF528AB"/>
    <w:rsid w:val="5D731E97"/>
    <w:rsid w:val="5EA60327"/>
    <w:rsid w:val="5F2142EE"/>
    <w:rsid w:val="5F775CBC"/>
    <w:rsid w:val="612A3DEE"/>
    <w:rsid w:val="620852F1"/>
    <w:rsid w:val="62B67083"/>
    <w:rsid w:val="63234508"/>
    <w:rsid w:val="63AD43A2"/>
    <w:rsid w:val="63BD3EBA"/>
    <w:rsid w:val="642F6B99"/>
    <w:rsid w:val="64986E00"/>
    <w:rsid w:val="649C599A"/>
    <w:rsid w:val="65077AE2"/>
    <w:rsid w:val="65442AE4"/>
    <w:rsid w:val="659012DA"/>
    <w:rsid w:val="65EC5E81"/>
    <w:rsid w:val="66B027B6"/>
    <w:rsid w:val="671334AD"/>
    <w:rsid w:val="671A2875"/>
    <w:rsid w:val="6738644D"/>
    <w:rsid w:val="674A1F08"/>
    <w:rsid w:val="67966EFB"/>
    <w:rsid w:val="67AE4600"/>
    <w:rsid w:val="67B628F5"/>
    <w:rsid w:val="68030A35"/>
    <w:rsid w:val="68550B65"/>
    <w:rsid w:val="68CF2B2D"/>
    <w:rsid w:val="69A94E0C"/>
    <w:rsid w:val="6B113469"/>
    <w:rsid w:val="6B656B47"/>
    <w:rsid w:val="6B7E1643"/>
    <w:rsid w:val="6C714475"/>
    <w:rsid w:val="6C9C6D62"/>
    <w:rsid w:val="6CDB032D"/>
    <w:rsid w:val="6CE95D1F"/>
    <w:rsid w:val="6DBD736C"/>
    <w:rsid w:val="6DF45A5A"/>
    <w:rsid w:val="6E1374F8"/>
    <w:rsid w:val="6E494CC8"/>
    <w:rsid w:val="6E5526FF"/>
    <w:rsid w:val="6E856DA9"/>
    <w:rsid w:val="6E934195"/>
    <w:rsid w:val="6F2B1820"/>
    <w:rsid w:val="6F6C2DD4"/>
    <w:rsid w:val="703E6382"/>
    <w:rsid w:val="707E74C2"/>
    <w:rsid w:val="709B5583"/>
    <w:rsid w:val="710D0440"/>
    <w:rsid w:val="71C5585F"/>
    <w:rsid w:val="73A1381E"/>
    <w:rsid w:val="73FB6A64"/>
    <w:rsid w:val="7459468D"/>
    <w:rsid w:val="74813E6D"/>
    <w:rsid w:val="750B717B"/>
    <w:rsid w:val="75215D2D"/>
    <w:rsid w:val="75383CE8"/>
    <w:rsid w:val="7625426C"/>
    <w:rsid w:val="77170059"/>
    <w:rsid w:val="779817DA"/>
    <w:rsid w:val="77D476E8"/>
    <w:rsid w:val="782A7918"/>
    <w:rsid w:val="786077DD"/>
    <w:rsid w:val="79507852"/>
    <w:rsid w:val="799D236B"/>
    <w:rsid w:val="79CF52D1"/>
    <w:rsid w:val="7A500C84"/>
    <w:rsid w:val="7A7B08FF"/>
    <w:rsid w:val="7AE21E9E"/>
    <w:rsid w:val="7B09318D"/>
    <w:rsid w:val="7B220D7A"/>
    <w:rsid w:val="7B286548"/>
    <w:rsid w:val="7B6004E6"/>
    <w:rsid w:val="7BBD6CF5"/>
    <w:rsid w:val="7C43544C"/>
    <w:rsid w:val="7C4C470C"/>
    <w:rsid w:val="7CD03426"/>
    <w:rsid w:val="7CE34539"/>
    <w:rsid w:val="7D9046C1"/>
    <w:rsid w:val="7DFA5FDE"/>
    <w:rsid w:val="7EFF686A"/>
    <w:rsid w:val="7F2013D6"/>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next w:val="6"/>
    <w:qFormat/>
    <w:uiPriority w:val="1"/>
    <w:pPr>
      <w:spacing w:after="120" w:afterLines="0"/>
    </w:pPr>
  </w:style>
  <w:style w:type="paragraph" w:styleId="6">
    <w:name w:val="Body Text First Indent"/>
    <w:basedOn w:val="5"/>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7">
    <w:name w:val="Body Text Indent"/>
    <w:basedOn w:val="1"/>
    <w:qFormat/>
    <w:uiPriority w:val="0"/>
    <w:pPr>
      <w:spacing w:line="480" w:lineRule="auto"/>
      <w:ind w:firstLine="600"/>
    </w:pPr>
    <w:rPr>
      <w:sz w:val="28"/>
    </w:r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10"/>
    <w:qFormat/>
    <w:uiPriority w:val="0"/>
    <w:rPr>
      <w:kern w:val="2"/>
      <w:sz w:val="18"/>
      <w:szCs w:val="18"/>
    </w:rPr>
  </w:style>
  <w:style w:type="character" w:customStyle="1" w:styleId="23">
    <w:name w:val="批注框文本 Char"/>
    <w:basedOn w:val="14"/>
    <w:link w:val="8"/>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10206</Words>
  <Characters>10938</Characters>
  <Lines>53</Lines>
  <Paragraphs>15</Paragraphs>
  <TotalTime>5</TotalTime>
  <ScaleCrop>false</ScaleCrop>
  <LinksUpToDate>false</LinksUpToDate>
  <CharactersWithSpaces>11574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加菲51</cp:lastModifiedBy>
  <cp:lastPrinted>2021-06-17T01:09:00Z</cp:lastPrinted>
  <dcterms:modified xsi:type="dcterms:W3CDTF">2023-06-07T02:32:17Z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09669DB84DA245F69C90D8E97B653BA0_13</vt:lpwstr>
  </property>
</Properties>
</file>