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sz w:val="48"/>
          <w:szCs w:val="48"/>
          <w:u w:val="single"/>
          <w:lang w:eastAsia="zh-CN"/>
        </w:rPr>
      </w:pPr>
      <w:r>
        <w:rPr>
          <w:rFonts w:hint="eastAsia" w:cs="宋体" w:asciiTheme="minorEastAsia" w:hAnsiTheme="minorEastAsia"/>
          <w:sz w:val="48"/>
          <w:szCs w:val="48"/>
          <w:u w:val="single"/>
          <w:lang w:eastAsia="zh-CN"/>
        </w:rPr>
        <w:t>2024年临江公司江苏亚梅泵采购项目（重新询价）</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202404012-1</w:t>
      </w:r>
    </w:p>
    <w:p>
      <w:pPr>
        <w:spacing w:line="360" w:lineRule="auto"/>
        <w:jc w:val="center"/>
        <w:rPr>
          <w:rFonts w:cs="仿宋" w:asciiTheme="minorEastAsia" w:hAnsiTheme="minorEastAsia"/>
          <w:b/>
          <w:bCs/>
          <w:sz w:val="72"/>
          <w:szCs w:val="72"/>
        </w:rPr>
      </w:pPr>
    </w:p>
    <w:p>
      <w:pPr>
        <w:pStyle w:val="2"/>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04</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23</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621"/>
      <w:bookmarkStart w:id="3" w:name="_Toc35393790"/>
      <w:bookmarkStart w:id="4" w:name="_Toc28359079"/>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u w:val="single"/>
          <w:lang w:val="en-US" w:eastAsia="zh-CN"/>
        </w:rPr>
        <w:t>重新询价</w:t>
      </w:r>
      <w:r>
        <w:rPr>
          <w:rFonts w:hint="eastAsia" w:cs="仿宋" w:asciiTheme="minorEastAsia" w:hAnsiTheme="minorEastAsia"/>
          <w:sz w:val="24"/>
          <w:u w:val="single"/>
          <w:lang w:eastAsia="zh-CN"/>
        </w:rPr>
        <w:t>）</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6"/>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202404012-1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2024年临江公司江苏亚梅泵采购项目（重新询价）</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25.95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江苏亚梅泵</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合同期限为一年，合同期内，供应商根据甲方订单需求一次性完成供货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80"/>
      <w:bookmarkStart w:id="8" w:name="_Toc28359003"/>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28359004"/>
      <w:bookmarkStart w:id="12" w:name="_Toc35393792"/>
      <w:bookmarkStart w:id="13"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w:t>
      </w:r>
      <w:r>
        <w:rPr>
          <w:rFonts w:hint="eastAsia" w:cs="仿宋" w:asciiTheme="minorEastAsia" w:hAnsiTheme="minorEastAsia"/>
          <w:bCs/>
          <w:sz w:val="24"/>
          <w:lang w:val="en-US" w:eastAsia="zh-CN"/>
        </w:rPr>
        <w:t>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无</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  </w:t>
      </w:r>
      <w:r>
        <w:rPr>
          <w:rFonts w:hint="eastAsia" w:cs="仿宋" w:asciiTheme="minorEastAsia" w:hAnsiTheme="minorEastAsia"/>
          <w:bCs/>
          <w:sz w:val="24"/>
          <w:u w:val="single"/>
          <w:lang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6"/>
        <w:spacing w:before="0" w:after="0" w:line="360" w:lineRule="auto"/>
        <w:ind w:firstLine="480" w:firstLineChars="200"/>
        <w:rPr>
          <w:rFonts w:cs="仿宋" w:asciiTheme="minorEastAsia" w:hAnsiTheme="minorEastAsia" w:eastAsiaTheme="minorEastAsia"/>
          <w:b w:val="0"/>
          <w:sz w:val="24"/>
          <w:szCs w:val="24"/>
        </w:rPr>
      </w:pPr>
      <w:bookmarkStart w:id="14" w:name="_Toc35393793"/>
      <w:bookmarkStart w:id="15" w:name="_Toc28359005"/>
      <w:bookmarkStart w:id="16" w:name="_Toc28359082"/>
      <w:bookmarkStart w:id="17" w:name="_Toc35393624"/>
      <w:r>
        <w:rPr>
          <w:rFonts w:hint="eastAsia" w:cs="仿宋" w:asciiTheme="minorEastAsia" w:hAnsiTheme="minorEastAsia" w:eastAsiaTheme="minorEastAsia"/>
          <w:b w:val="0"/>
          <w:sz w:val="24"/>
          <w:szCs w:val="24"/>
        </w:rPr>
        <w:t xml:space="preserve">1.时间：报价截止时间前。   </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eastAsia="zh-CN"/>
        </w:rPr>
        <w:t>陈工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4320" w:firstLineChars="18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040" w:firstLineChars="21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04月23</w:t>
      </w:r>
      <w:bookmarkStart w:id="517" w:name="_GoBack"/>
      <w:bookmarkEnd w:id="517"/>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5190</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lang w:eastAsia="zh-CN"/>
              </w:rPr>
              <w:t>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2024年临江公司江苏亚梅泵采购项目（重新询价）</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2"/>
        <w:rPr>
          <w:rFonts w:cs="仿宋" w:asciiTheme="minorEastAsia" w:hAnsiTheme="minorEastAsia"/>
          <w:b/>
          <w:sz w:val="32"/>
          <w:szCs w:val="20"/>
        </w:rPr>
      </w:pPr>
    </w:p>
    <w:p>
      <w:pPr>
        <w:pStyle w:val="3"/>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2"/>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hint="default" w:cs="仿宋" w:asciiTheme="minorEastAsia" w:hAnsiTheme="minorEastAsia" w:eastAsiaTheme="minorEastAsia"/>
          <w:snapToGrid w:val="0"/>
          <w:kern w:val="28"/>
          <w:sz w:val="24"/>
          <w:lang w:val="en-US" w:eastAsia="zh-CN"/>
        </w:rPr>
      </w:pPr>
      <w:r>
        <w:rPr>
          <w:rFonts w:hint="eastAsia" w:cs="仿宋" w:asciiTheme="minorEastAsia" w:hAnsiTheme="minorEastAsia"/>
          <w:snapToGrid w:val="0"/>
          <w:kern w:val="28"/>
          <w:sz w:val="24"/>
        </w:rPr>
        <w:t>详见采购公告中获取询价采购文件的时间期限、</w:t>
      </w:r>
      <w:r>
        <w:rPr>
          <w:rFonts w:hint="eastAsia" w:cs="仿宋" w:asciiTheme="minorEastAsia" w:hAnsiTheme="minorEastAsia"/>
          <w:snapToGrid w:val="0"/>
          <w:kern w:val="28"/>
          <w:sz w:val="24"/>
          <w:lang w:val="en-US" w:eastAsia="zh-CN"/>
        </w:rPr>
        <w:t>地点等</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val="en-US" w:eastAsia="zh-CN"/>
        </w:rPr>
        <w:t>截止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30天</w:t>
      </w:r>
      <w:r>
        <w:rPr>
          <w:rFonts w:hint="eastAsia" w:cs="仿宋" w:asciiTheme="minorEastAsia" w:hAnsiTheme="minorEastAsia"/>
          <w:kern w:val="0"/>
          <w:sz w:val="24"/>
        </w:rPr>
        <w:t>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2"/>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2"/>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2"/>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江苏亚梅泵一批</w:t>
      </w:r>
      <w:r>
        <w:rPr>
          <w:rFonts w:hint="eastAsia"/>
          <w:lang w:val="en-US"/>
        </w:rPr>
        <w:t>，具体如下：</w:t>
      </w:r>
    </w:p>
    <w:tbl>
      <w:tblPr>
        <w:tblStyle w:val="15"/>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1230"/>
        <w:gridCol w:w="1590"/>
        <w:gridCol w:w="2655"/>
        <w:gridCol w:w="870"/>
        <w:gridCol w:w="885"/>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洗烟废水排放泵头</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bl>
    <w:p>
      <w:pPr>
        <w:pStyle w:val="2"/>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2"/>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合同期限为一年，合同期内，供应商根据采购人订单需求一次性完成供货</w:t>
      </w:r>
      <w:r>
        <w:rPr>
          <w:rFonts w:hint="eastAsia" w:cs="仿宋" w:asciiTheme="minorEastAsia" w:hAnsiTheme="minorEastAsia"/>
          <w:sz w:val="24"/>
          <w:u w:val="none"/>
        </w:rPr>
        <w:t>。</w:t>
      </w:r>
    </w:p>
    <w:p>
      <w:pPr>
        <w:pStyle w:val="2"/>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2"/>
        <w:ind w:firstLine="480" w:firstLineChars="200"/>
        <w:rPr>
          <w:lang w:val="en-US"/>
        </w:rPr>
      </w:pPr>
      <w:r>
        <w:rPr>
          <w:rFonts w:hint="eastAsia"/>
          <w:lang w:val="en-US"/>
        </w:rPr>
        <w:t>1.品牌和型号等技术参数满足采购内容中的规格型号/技术要求；</w:t>
      </w:r>
    </w:p>
    <w:p>
      <w:pPr>
        <w:pStyle w:val="2"/>
        <w:ind w:firstLine="480" w:firstLineChars="200"/>
        <w:rPr>
          <w:lang w:val="en-US"/>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备件</w:t>
      </w:r>
      <w:r>
        <w:rPr>
          <w:rFonts w:hint="eastAsia"/>
          <w:lang w:val="en-US"/>
        </w:rPr>
        <w:t>必须为原厂正品，不得为假冒伪劣产品。</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2"/>
        <w:ind w:firstLine="480" w:firstLineChars="200"/>
        <w:rPr>
          <w:lang w:val="en-US"/>
        </w:rPr>
      </w:pPr>
      <w:r>
        <w:rPr>
          <w:rFonts w:hint="eastAsia"/>
          <w:lang w:val="en-US"/>
        </w:rPr>
        <w:t>1.</w:t>
      </w: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2"/>
        <w:numPr>
          <w:ilvl w:val="0"/>
          <w:numId w:val="2"/>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lang w:val="en-US" w:eastAsia="zh-CN"/>
        </w:rPr>
        <w:t>40天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3"/>
        <w:numPr>
          <w:ilvl w:val="0"/>
          <w:numId w:val="2"/>
        </w:numPr>
        <w:rPr>
          <w:lang w:val="en-US"/>
        </w:rPr>
      </w:pPr>
      <w:r>
        <w:rPr>
          <w:rFonts w:hint="eastAsia"/>
          <w:lang w:val="en-US" w:eastAsia="zh-CN"/>
        </w:rPr>
        <w:t>供应商提供的江苏亚梅泵质保期自验收之日起12个月。</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3"/>
        <w:ind w:firstLine="480" w:firstLineChars="200"/>
        <w:rPr>
          <w:lang w:val="en-US"/>
        </w:rPr>
      </w:pPr>
      <w:r>
        <w:rPr>
          <w:rFonts w:hint="eastAsia"/>
          <w:lang w:val="en-US"/>
        </w:rPr>
        <w:t>以本询价采购文件中的合同条款为准。</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2"/>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2"/>
        <w:ind w:firstLine="480" w:firstLineChars="200"/>
        <w:rPr>
          <w:rFonts w:cs="仿宋" w:asciiTheme="minorEastAsia" w:hAnsiTheme="minorEastAsia"/>
          <w:b/>
          <w:sz w:val="36"/>
          <w:szCs w:val="36"/>
        </w:rPr>
      </w:pPr>
      <w:r>
        <w:rPr>
          <w:rFonts w:hint="eastAsia"/>
          <w:lang w:val="en-US" w:eastAsia="zh-CN"/>
        </w:rPr>
        <w:t>2</w:t>
      </w:r>
      <w:r>
        <w:rPr>
          <w:rFonts w:hint="eastAsia"/>
          <w:lang w:val="en-US"/>
        </w:rPr>
        <w:t>.采购人不再对任何售后服务进行付费。供应商的派遣人员产生的一切费用由供应商承担。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08088"/>
      <w:bookmarkEnd w:id="19"/>
      <w:bookmarkStart w:id="20" w:name="_Toc184310324"/>
      <w:bookmarkEnd w:id="20"/>
      <w:bookmarkStart w:id="21" w:name="_Toc184308081"/>
      <w:bookmarkEnd w:id="21"/>
      <w:bookmarkStart w:id="22" w:name="_Toc184313248"/>
      <w:bookmarkEnd w:id="22"/>
      <w:bookmarkStart w:id="23" w:name="_Toc184312119"/>
      <w:bookmarkEnd w:id="23"/>
      <w:bookmarkStart w:id="24" w:name="_Toc184312075"/>
      <w:bookmarkEnd w:id="24"/>
      <w:bookmarkStart w:id="25" w:name="_Toc184308094"/>
      <w:bookmarkEnd w:id="25"/>
      <w:bookmarkStart w:id="26" w:name="_Toc184314430"/>
      <w:bookmarkEnd w:id="26"/>
      <w:bookmarkStart w:id="27" w:name="_Toc184308096"/>
      <w:bookmarkEnd w:id="27"/>
      <w:bookmarkStart w:id="28" w:name="_Toc184314431"/>
      <w:bookmarkEnd w:id="28"/>
      <w:bookmarkStart w:id="29" w:name="_Toc184310333"/>
      <w:bookmarkEnd w:id="29"/>
      <w:bookmarkStart w:id="30" w:name="_Toc184308099"/>
      <w:bookmarkEnd w:id="30"/>
      <w:bookmarkStart w:id="31" w:name="_Toc184308057"/>
      <w:bookmarkEnd w:id="31"/>
      <w:bookmarkStart w:id="32" w:name="_Toc184310286"/>
      <w:bookmarkEnd w:id="32"/>
      <w:bookmarkStart w:id="33" w:name="_Toc184310337"/>
      <w:bookmarkEnd w:id="33"/>
      <w:bookmarkStart w:id="34" w:name="_Toc184313247"/>
      <w:bookmarkEnd w:id="34"/>
      <w:bookmarkStart w:id="35" w:name="_Toc184310276"/>
      <w:bookmarkEnd w:id="35"/>
      <w:bookmarkStart w:id="36" w:name="_Toc184312137"/>
      <w:bookmarkEnd w:id="36"/>
      <w:bookmarkStart w:id="37" w:name="_Toc184312082"/>
      <w:bookmarkEnd w:id="37"/>
      <w:bookmarkStart w:id="38" w:name="_Toc184314441"/>
      <w:bookmarkEnd w:id="38"/>
      <w:bookmarkStart w:id="39" w:name="_Toc184308036"/>
      <w:bookmarkEnd w:id="39"/>
      <w:bookmarkStart w:id="40" w:name="_Toc184312136"/>
      <w:bookmarkEnd w:id="40"/>
      <w:bookmarkStart w:id="41" w:name="_Toc184313281"/>
      <w:bookmarkEnd w:id="41"/>
      <w:bookmarkStart w:id="42" w:name="_Toc184312080"/>
      <w:bookmarkEnd w:id="42"/>
      <w:bookmarkStart w:id="43" w:name="_Toc184310309"/>
      <w:bookmarkEnd w:id="43"/>
      <w:bookmarkStart w:id="44" w:name="_Toc184314480"/>
      <w:bookmarkEnd w:id="44"/>
      <w:bookmarkStart w:id="45" w:name="_Toc184313269"/>
      <w:bookmarkEnd w:id="45"/>
      <w:bookmarkStart w:id="46" w:name="_Toc184314450"/>
      <w:bookmarkEnd w:id="46"/>
      <w:bookmarkStart w:id="47" w:name="_Toc184308044"/>
      <w:bookmarkEnd w:id="47"/>
      <w:bookmarkStart w:id="48" w:name="_Toc184312116"/>
      <w:bookmarkEnd w:id="48"/>
      <w:bookmarkStart w:id="49" w:name="_Toc184312134"/>
      <w:bookmarkEnd w:id="49"/>
      <w:bookmarkStart w:id="50" w:name="_Toc184310331"/>
      <w:bookmarkEnd w:id="50"/>
      <w:bookmarkStart w:id="51" w:name="_Toc184312087"/>
      <w:bookmarkEnd w:id="51"/>
      <w:bookmarkStart w:id="52" w:name="_Toc184313261"/>
      <w:bookmarkEnd w:id="52"/>
      <w:bookmarkStart w:id="53" w:name="_Toc184312109"/>
      <w:bookmarkEnd w:id="53"/>
      <w:bookmarkStart w:id="54" w:name="_Toc184313304"/>
      <w:bookmarkEnd w:id="54"/>
      <w:bookmarkStart w:id="55" w:name="_Toc184308061"/>
      <w:bookmarkEnd w:id="55"/>
      <w:bookmarkStart w:id="56" w:name="_Toc184310308"/>
      <w:bookmarkEnd w:id="56"/>
      <w:bookmarkStart w:id="57" w:name="_Toc184310329"/>
      <w:bookmarkEnd w:id="57"/>
      <w:bookmarkStart w:id="58" w:name="_Toc184308093"/>
      <w:bookmarkEnd w:id="58"/>
      <w:bookmarkStart w:id="59" w:name="_Toc184308107"/>
      <w:bookmarkEnd w:id="59"/>
      <w:bookmarkStart w:id="60" w:name="_Toc184313300"/>
      <w:bookmarkEnd w:id="60"/>
      <w:bookmarkStart w:id="61" w:name="_Toc184308084"/>
      <w:bookmarkEnd w:id="61"/>
      <w:bookmarkStart w:id="62" w:name="_Toc184312072"/>
      <w:bookmarkEnd w:id="62"/>
      <w:bookmarkStart w:id="63" w:name="_Toc184310311"/>
      <w:bookmarkEnd w:id="63"/>
      <w:bookmarkStart w:id="64" w:name="_Toc184310315"/>
      <w:bookmarkEnd w:id="64"/>
      <w:bookmarkStart w:id="65" w:name="_Toc184314465"/>
      <w:bookmarkEnd w:id="65"/>
      <w:bookmarkStart w:id="66" w:name="_Toc184308043"/>
      <w:bookmarkEnd w:id="66"/>
      <w:bookmarkStart w:id="67" w:name="_Toc184308105"/>
      <w:bookmarkEnd w:id="67"/>
      <w:bookmarkStart w:id="68" w:name="_Toc184312132"/>
      <w:bookmarkEnd w:id="68"/>
      <w:bookmarkStart w:id="69" w:name="_Toc184312120"/>
      <w:bookmarkEnd w:id="69"/>
      <w:bookmarkStart w:id="70" w:name="_Toc184312089"/>
      <w:bookmarkEnd w:id="70"/>
      <w:bookmarkStart w:id="71" w:name="_Toc184313295"/>
      <w:bookmarkEnd w:id="71"/>
      <w:bookmarkStart w:id="72" w:name="_Toc184314424"/>
      <w:bookmarkEnd w:id="72"/>
      <w:bookmarkStart w:id="73" w:name="_Toc184308072"/>
      <w:bookmarkEnd w:id="73"/>
      <w:bookmarkStart w:id="74" w:name="_Toc184308076"/>
      <w:bookmarkEnd w:id="74"/>
      <w:bookmarkStart w:id="75" w:name="_Toc184312073"/>
      <w:bookmarkEnd w:id="75"/>
      <w:bookmarkStart w:id="76" w:name="_Toc184313310"/>
      <w:bookmarkEnd w:id="76"/>
      <w:bookmarkStart w:id="77" w:name="_Toc184312078"/>
      <w:bookmarkEnd w:id="77"/>
      <w:bookmarkStart w:id="78" w:name="_Toc184308083"/>
      <w:bookmarkEnd w:id="78"/>
      <w:bookmarkStart w:id="79" w:name="_Toc184313255"/>
      <w:bookmarkEnd w:id="79"/>
      <w:bookmarkStart w:id="80" w:name="_Toc184312114"/>
      <w:bookmarkEnd w:id="80"/>
      <w:bookmarkStart w:id="81" w:name="_Toc184308068"/>
      <w:bookmarkEnd w:id="81"/>
      <w:bookmarkStart w:id="82" w:name="_Toc184312113"/>
      <w:bookmarkEnd w:id="82"/>
      <w:bookmarkStart w:id="83" w:name="_Toc184314453"/>
      <w:bookmarkEnd w:id="83"/>
      <w:bookmarkStart w:id="84" w:name="_Toc184312067"/>
      <w:bookmarkEnd w:id="84"/>
      <w:bookmarkStart w:id="85" w:name="_Toc184308106"/>
      <w:bookmarkEnd w:id="85"/>
      <w:bookmarkStart w:id="86" w:name="_Toc184312071"/>
      <w:bookmarkEnd w:id="86"/>
      <w:bookmarkStart w:id="87" w:name="_Toc184312084"/>
      <w:bookmarkEnd w:id="87"/>
      <w:bookmarkStart w:id="88" w:name="_Toc184314437"/>
      <w:bookmarkEnd w:id="88"/>
      <w:bookmarkStart w:id="89" w:name="_Toc184310299"/>
      <w:bookmarkEnd w:id="89"/>
      <w:bookmarkStart w:id="90" w:name="_Toc184310273"/>
      <w:bookmarkEnd w:id="90"/>
      <w:bookmarkStart w:id="91" w:name="_Toc184312097"/>
      <w:bookmarkEnd w:id="91"/>
      <w:bookmarkStart w:id="92" w:name="_Toc184308060"/>
      <w:bookmarkEnd w:id="92"/>
      <w:bookmarkStart w:id="93" w:name="_Toc184310289"/>
      <w:bookmarkEnd w:id="93"/>
      <w:bookmarkStart w:id="94" w:name="_Toc184310303"/>
      <w:bookmarkEnd w:id="94"/>
      <w:bookmarkStart w:id="95" w:name="_Toc184314418"/>
      <w:bookmarkEnd w:id="95"/>
      <w:bookmarkStart w:id="96" w:name="_Toc184313290"/>
      <w:bookmarkEnd w:id="96"/>
      <w:bookmarkStart w:id="97" w:name="_Toc184308092"/>
      <w:bookmarkEnd w:id="97"/>
      <w:bookmarkStart w:id="98" w:name="_Toc184313307"/>
      <w:bookmarkEnd w:id="98"/>
      <w:bookmarkStart w:id="99" w:name="_Toc184310313"/>
      <w:bookmarkEnd w:id="99"/>
      <w:bookmarkStart w:id="100" w:name="_Toc184313238"/>
      <w:bookmarkEnd w:id="100"/>
      <w:bookmarkStart w:id="101" w:name="_Toc184314425"/>
      <w:bookmarkEnd w:id="101"/>
      <w:bookmarkStart w:id="102" w:name="_Toc184308074"/>
      <w:bookmarkEnd w:id="102"/>
      <w:bookmarkStart w:id="103" w:name="_Toc184310317"/>
      <w:bookmarkEnd w:id="103"/>
      <w:bookmarkStart w:id="104" w:name="_Toc184313306"/>
      <w:bookmarkEnd w:id="104"/>
      <w:bookmarkStart w:id="105" w:name="_Toc184308090"/>
      <w:bookmarkEnd w:id="105"/>
      <w:bookmarkStart w:id="106" w:name="_Toc184312095"/>
      <w:bookmarkEnd w:id="106"/>
      <w:bookmarkStart w:id="107" w:name="_Toc184314411"/>
      <w:bookmarkEnd w:id="107"/>
      <w:bookmarkStart w:id="108" w:name="_Toc184314473"/>
      <w:bookmarkEnd w:id="108"/>
      <w:bookmarkStart w:id="109" w:name="_Toc184312100"/>
      <w:bookmarkEnd w:id="109"/>
      <w:bookmarkStart w:id="110" w:name="_Toc184314429"/>
      <w:bookmarkEnd w:id="110"/>
      <w:bookmarkStart w:id="111" w:name="_Toc184308071"/>
      <w:bookmarkEnd w:id="111"/>
      <w:bookmarkStart w:id="112" w:name="_Toc184314442"/>
      <w:bookmarkEnd w:id="112"/>
      <w:bookmarkStart w:id="113" w:name="_Toc184314462"/>
      <w:bookmarkEnd w:id="113"/>
      <w:bookmarkStart w:id="114" w:name="_Toc184314440"/>
      <w:bookmarkEnd w:id="114"/>
      <w:bookmarkStart w:id="115" w:name="_Toc184312124"/>
      <w:bookmarkEnd w:id="115"/>
      <w:bookmarkStart w:id="116" w:name="_Toc184308051"/>
      <w:bookmarkEnd w:id="116"/>
      <w:bookmarkStart w:id="117" w:name="_Toc184308070"/>
      <w:bookmarkEnd w:id="117"/>
      <w:bookmarkStart w:id="118" w:name="_Toc184310285"/>
      <w:bookmarkEnd w:id="118"/>
      <w:bookmarkStart w:id="119" w:name="_Toc184313305"/>
      <w:bookmarkEnd w:id="119"/>
      <w:bookmarkStart w:id="120" w:name="_Toc184310326"/>
      <w:bookmarkEnd w:id="120"/>
      <w:bookmarkStart w:id="121" w:name="_Toc184312088"/>
      <w:bookmarkEnd w:id="121"/>
      <w:bookmarkStart w:id="122" w:name="_Toc184313291"/>
      <w:bookmarkEnd w:id="122"/>
      <w:bookmarkStart w:id="123" w:name="_Toc184314475"/>
      <w:bookmarkEnd w:id="123"/>
      <w:bookmarkStart w:id="124" w:name="_Toc184312068"/>
      <w:bookmarkEnd w:id="124"/>
      <w:bookmarkStart w:id="125" w:name="_Toc184314478"/>
      <w:bookmarkEnd w:id="125"/>
      <w:bookmarkStart w:id="126" w:name="_Toc184312118"/>
      <w:bookmarkEnd w:id="126"/>
      <w:bookmarkStart w:id="127" w:name="_Toc184310274"/>
      <w:bookmarkEnd w:id="127"/>
      <w:bookmarkStart w:id="128" w:name="_Toc184308086"/>
      <w:bookmarkEnd w:id="128"/>
      <w:bookmarkStart w:id="129" w:name="_Toc184312106"/>
      <w:bookmarkEnd w:id="129"/>
      <w:bookmarkStart w:id="130" w:name="_Toc184312121"/>
      <w:bookmarkEnd w:id="130"/>
      <w:bookmarkStart w:id="131" w:name="_Toc184313286"/>
      <w:bookmarkEnd w:id="131"/>
      <w:bookmarkStart w:id="132" w:name="_Toc184310327"/>
      <w:bookmarkEnd w:id="132"/>
      <w:bookmarkStart w:id="133" w:name="_Toc184312108"/>
      <w:bookmarkEnd w:id="133"/>
      <w:bookmarkStart w:id="134" w:name="_Toc184314482"/>
      <w:bookmarkEnd w:id="134"/>
      <w:bookmarkStart w:id="135" w:name="_Toc184313287"/>
      <w:bookmarkEnd w:id="135"/>
      <w:bookmarkStart w:id="136" w:name="_Toc184313308"/>
      <w:bookmarkEnd w:id="136"/>
      <w:bookmarkStart w:id="137" w:name="_Toc184313239"/>
      <w:bookmarkEnd w:id="137"/>
      <w:bookmarkStart w:id="138" w:name="_Toc184313303"/>
      <w:bookmarkEnd w:id="138"/>
      <w:bookmarkStart w:id="139" w:name="_Toc184313244"/>
      <w:bookmarkEnd w:id="139"/>
      <w:bookmarkStart w:id="140" w:name="_Toc184310340"/>
      <w:bookmarkEnd w:id="140"/>
      <w:bookmarkStart w:id="141" w:name="_Toc184314455"/>
      <w:bookmarkEnd w:id="141"/>
      <w:bookmarkStart w:id="142" w:name="_Toc184313258"/>
      <w:bookmarkEnd w:id="142"/>
      <w:bookmarkStart w:id="143" w:name="_Toc184314434"/>
      <w:bookmarkEnd w:id="143"/>
      <w:bookmarkStart w:id="144" w:name="_Toc184308097"/>
      <w:bookmarkEnd w:id="144"/>
      <w:bookmarkStart w:id="145" w:name="_Toc184308108"/>
      <w:bookmarkEnd w:id="145"/>
      <w:bookmarkStart w:id="146" w:name="_Toc184313270"/>
      <w:bookmarkEnd w:id="146"/>
      <w:bookmarkStart w:id="147" w:name="_Toc184313253"/>
      <w:bookmarkEnd w:id="147"/>
      <w:bookmarkStart w:id="148" w:name="_Toc184312128"/>
      <w:bookmarkEnd w:id="148"/>
      <w:bookmarkStart w:id="149" w:name="_Toc184312103"/>
      <w:bookmarkEnd w:id="149"/>
      <w:bookmarkStart w:id="150" w:name="_Toc184314439"/>
      <w:bookmarkEnd w:id="150"/>
      <w:bookmarkStart w:id="151" w:name="_Toc184314445"/>
      <w:bookmarkEnd w:id="151"/>
      <w:bookmarkStart w:id="152" w:name="_Toc184312094"/>
      <w:bookmarkEnd w:id="152"/>
      <w:bookmarkStart w:id="153" w:name="_Toc184314426"/>
      <w:bookmarkEnd w:id="153"/>
      <w:bookmarkStart w:id="154" w:name="_Toc184314432"/>
      <w:bookmarkEnd w:id="154"/>
      <w:bookmarkStart w:id="155" w:name="_Toc184308047"/>
      <w:bookmarkEnd w:id="155"/>
      <w:bookmarkStart w:id="156" w:name="_Toc184312107"/>
      <w:bookmarkEnd w:id="156"/>
      <w:bookmarkStart w:id="157" w:name="_Toc184312127"/>
      <w:bookmarkEnd w:id="157"/>
      <w:bookmarkStart w:id="158" w:name="_Toc184308100"/>
      <w:bookmarkEnd w:id="158"/>
      <w:bookmarkStart w:id="159" w:name="_Toc184308082"/>
      <w:bookmarkEnd w:id="159"/>
      <w:bookmarkStart w:id="160" w:name="_Toc184314451"/>
      <w:bookmarkEnd w:id="160"/>
      <w:bookmarkStart w:id="161" w:name="_Toc184308037"/>
      <w:bookmarkEnd w:id="161"/>
      <w:bookmarkStart w:id="162" w:name="_Toc184314467"/>
      <w:bookmarkEnd w:id="162"/>
      <w:bookmarkStart w:id="163" w:name="_Toc184310316"/>
      <w:bookmarkEnd w:id="163"/>
      <w:bookmarkStart w:id="164" w:name="_Toc184313294"/>
      <w:bookmarkEnd w:id="164"/>
      <w:bookmarkStart w:id="165" w:name="_Toc184313273"/>
      <w:bookmarkEnd w:id="165"/>
      <w:bookmarkStart w:id="166" w:name="_Toc184313249"/>
      <w:bookmarkEnd w:id="166"/>
      <w:bookmarkStart w:id="167" w:name="_Toc184313264"/>
      <w:bookmarkEnd w:id="167"/>
      <w:bookmarkStart w:id="168" w:name="_Toc184310291"/>
      <w:bookmarkEnd w:id="168"/>
      <w:bookmarkStart w:id="169" w:name="_Toc184308067"/>
      <w:bookmarkEnd w:id="169"/>
      <w:bookmarkStart w:id="170" w:name="_Toc184310281"/>
      <w:bookmarkEnd w:id="170"/>
      <w:bookmarkStart w:id="171" w:name="_Toc184310284"/>
      <w:bookmarkEnd w:id="171"/>
      <w:bookmarkStart w:id="172" w:name="_Toc184310283"/>
      <w:bookmarkEnd w:id="172"/>
      <w:bookmarkStart w:id="173" w:name="_Toc184310339"/>
      <w:bookmarkEnd w:id="173"/>
      <w:bookmarkStart w:id="174" w:name="_Toc184314459"/>
      <w:bookmarkEnd w:id="174"/>
      <w:bookmarkStart w:id="175" w:name="_Toc184312096"/>
      <w:bookmarkEnd w:id="175"/>
      <w:bookmarkStart w:id="176" w:name="_Toc184310323"/>
      <w:bookmarkEnd w:id="176"/>
      <w:bookmarkStart w:id="177" w:name="_Toc184308103"/>
      <w:bookmarkEnd w:id="177"/>
      <w:bookmarkStart w:id="178" w:name="_Toc184308073"/>
      <w:bookmarkEnd w:id="178"/>
      <w:bookmarkStart w:id="179" w:name="_Toc184310341"/>
      <w:bookmarkEnd w:id="179"/>
      <w:bookmarkStart w:id="180" w:name="_Toc184314447"/>
      <w:bookmarkEnd w:id="180"/>
      <w:bookmarkStart w:id="181" w:name="_Toc184308041"/>
      <w:bookmarkEnd w:id="181"/>
      <w:bookmarkStart w:id="182" w:name="_Toc184314456"/>
      <w:bookmarkEnd w:id="182"/>
      <w:bookmarkStart w:id="183" w:name="_Toc184314469"/>
      <w:bookmarkEnd w:id="183"/>
      <w:bookmarkStart w:id="184" w:name="_Toc184313252"/>
      <w:bookmarkEnd w:id="184"/>
      <w:bookmarkStart w:id="185" w:name="_Toc184312074"/>
      <w:bookmarkEnd w:id="185"/>
      <w:bookmarkStart w:id="186" w:name="_Toc184314444"/>
      <w:bookmarkEnd w:id="186"/>
      <w:bookmarkStart w:id="187" w:name="_Toc184312133"/>
      <w:bookmarkEnd w:id="187"/>
      <w:bookmarkStart w:id="188" w:name="_Toc184312091"/>
      <w:bookmarkEnd w:id="188"/>
      <w:bookmarkStart w:id="189" w:name="_Toc184313274"/>
      <w:bookmarkEnd w:id="189"/>
      <w:bookmarkStart w:id="190" w:name="_Toc184310312"/>
      <w:bookmarkEnd w:id="190"/>
      <w:bookmarkStart w:id="191" w:name="_Toc184310342"/>
      <w:bookmarkEnd w:id="191"/>
      <w:bookmarkStart w:id="192" w:name="_Toc184310301"/>
      <w:bookmarkEnd w:id="192"/>
      <w:bookmarkStart w:id="193" w:name="_Toc184313283"/>
      <w:bookmarkEnd w:id="193"/>
      <w:bookmarkStart w:id="194" w:name="_Toc184314471"/>
      <w:bookmarkEnd w:id="194"/>
      <w:bookmarkStart w:id="195" w:name="_Toc184308095"/>
      <w:bookmarkEnd w:id="195"/>
      <w:bookmarkStart w:id="196" w:name="_Toc184310302"/>
      <w:bookmarkEnd w:id="196"/>
      <w:bookmarkStart w:id="197" w:name="_Toc184310296"/>
      <w:bookmarkEnd w:id="197"/>
      <w:bookmarkStart w:id="198" w:name="_Toc184308040"/>
      <w:bookmarkEnd w:id="198"/>
      <w:bookmarkStart w:id="199" w:name="_Toc184310282"/>
      <w:bookmarkEnd w:id="199"/>
      <w:bookmarkStart w:id="200" w:name="_Toc184308102"/>
      <w:bookmarkEnd w:id="200"/>
      <w:bookmarkStart w:id="201" w:name="_Toc184314416"/>
      <w:bookmarkEnd w:id="201"/>
      <w:bookmarkStart w:id="202" w:name="_Toc184314436"/>
      <w:bookmarkEnd w:id="202"/>
      <w:bookmarkStart w:id="203" w:name="_Toc184310343"/>
      <w:bookmarkEnd w:id="203"/>
      <w:bookmarkStart w:id="204" w:name="_Toc184313259"/>
      <w:bookmarkEnd w:id="204"/>
      <w:bookmarkStart w:id="205" w:name="_Toc184313279"/>
      <w:bookmarkEnd w:id="205"/>
      <w:bookmarkStart w:id="206" w:name="_Toc184313285"/>
      <w:bookmarkEnd w:id="206"/>
      <w:bookmarkStart w:id="207" w:name="_Toc184308046"/>
      <w:bookmarkEnd w:id="207"/>
      <w:bookmarkStart w:id="208" w:name="_Toc184312130"/>
      <w:bookmarkEnd w:id="208"/>
      <w:bookmarkStart w:id="209" w:name="_Toc184310297"/>
      <w:bookmarkEnd w:id="209"/>
      <w:bookmarkStart w:id="210" w:name="_Toc184308098"/>
      <w:bookmarkEnd w:id="210"/>
      <w:bookmarkStart w:id="211" w:name="_Toc184308087"/>
      <w:bookmarkEnd w:id="211"/>
      <w:bookmarkStart w:id="212" w:name="_Toc184314460"/>
      <w:bookmarkEnd w:id="212"/>
      <w:bookmarkStart w:id="213" w:name="_Toc184312079"/>
      <w:bookmarkEnd w:id="213"/>
      <w:bookmarkStart w:id="214" w:name="_Toc184310314"/>
      <w:bookmarkEnd w:id="214"/>
      <w:bookmarkStart w:id="215" w:name="_Toc184313292"/>
      <w:bookmarkEnd w:id="215"/>
      <w:bookmarkStart w:id="216" w:name="_Toc184308052"/>
      <w:bookmarkEnd w:id="216"/>
      <w:bookmarkStart w:id="217" w:name="_Toc184312126"/>
      <w:bookmarkEnd w:id="217"/>
      <w:bookmarkStart w:id="218" w:name="_Toc184308045"/>
      <w:bookmarkEnd w:id="218"/>
      <w:bookmarkStart w:id="219" w:name="_Toc184313289"/>
      <w:bookmarkEnd w:id="219"/>
      <w:bookmarkStart w:id="220" w:name="_Toc184310278"/>
      <w:bookmarkEnd w:id="220"/>
      <w:bookmarkStart w:id="221" w:name="_Toc184308101"/>
      <w:bookmarkEnd w:id="221"/>
      <w:bookmarkStart w:id="222" w:name="_Toc184310318"/>
      <w:bookmarkEnd w:id="222"/>
      <w:bookmarkStart w:id="223" w:name="_Toc184310334"/>
      <w:bookmarkEnd w:id="223"/>
      <w:bookmarkStart w:id="224" w:name="_Toc184312122"/>
      <w:bookmarkEnd w:id="224"/>
      <w:bookmarkStart w:id="225" w:name="_Toc184308053"/>
      <w:bookmarkEnd w:id="225"/>
      <w:bookmarkStart w:id="226" w:name="_Toc184314446"/>
      <w:bookmarkEnd w:id="226"/>
      <w:bookmarkStart w:id="227" w:name="_Toc184312117"/>
      <w:bookmarkEnd w:id="227"/>
      <w:bookmarkStart w:id="228" w:name="_Toc184312093"/>
      <w:bookmarkEnd w:id="228"/>
      <w:bookmarkStart w:id="229" w:name="_Toc184314457"/>
      <w:bookmarkEnd w:id="229"/>
      <w:bookmarkStart w:id="230" w:name="_Toc184313242"/>
      <w:bookmarkEnd w:id="230"/>
      <w:bookmarkStart w:id="231" w:name="_Toc184314422"/>
      <w:bookmarkEnd w:id="231"/>
      <w:bookmarkStart w:id="232" w:name="_Toc184314452"/>
      <w:bookmarkEnd w:id="232"/>
      <w:bookmarkStart w:id="233" w:name="_Toc184310306"/>
      <w:bookmarkEnd w:id="233"/>
      <w:bookmarkStart w:id="234" w:name="_Toc184310307"/>
      <w:bookmarkEnd w:id="234"/>
      <w:bookmarkStart w:id="235" w:name="_Toc184314470"/>
      <w:bookmarkEnd w:id="235"/>
      <w:bookmarkStart w:id="236" w:name="_Toc184312111"/>
      <w:bookmarkEnd w:id="236"/>
      <w:bookmarkStart w:id="237" w:name="_Toc184312069"/>
      <w:bookmarkEnd w:id="237"/>
      <w:bookmarkStart w:id="238" w:name="_Toc184313288"/>
      <w:bookmarkEnd w:id="238"/>
      <w:bookmarkStart w:id="239" w:name="_Toc184312077"/>
      <w:bookmarkEnd w:id="239"/>
      <w:bookmarkStart w:id="240" w:name="_Toc184308078"/>
      <w:bookmarkEnd w:id="240"/>
      <w:bookmarkStart w:id="241" w:name="_Toc184314454"/>
      <w:bookmarkEnd w:id="241"/>
      <w:bookmarkStart w:id="242" w:name="_Toc184308077"/>
      <w:bookmarkEnd w:id="242"/>
      <w:bookmarkStart w:id="243" w:name="_Toc184312135"/>
      <w:bookmarkEnd w:id="243"/>
      <w:bookmarkStart w:id="244" w:name="_Toc184313302"/>
      <w:bookmarkEnd w:id="244"/>
      <w:bookmarkStart w:id="245" w:name="_Toc184313243"/>
      <w:bookmarkEnd w:id="245"/>
      <w:bookmarkStart w:id="246" w:name="_Toc184313268"/>
      <w:bookmarkEnd w:id="246"/>
      <w:bookmarkStart w:id="247" w:name="_Toc184308056"/>
      <w:bookmarkEnd w:id="247"/>
      <w:bookmarkStart w:id="248" w:name="_Toc184314476"/>
      <w:bookmarkEnd w:id="248"/>
      <w:bookmarkStart w:id="249" w:name="_Toc184313297"/>
      <w:bookmarkEnd w:id="249"/>
      <w:bookmarkStart w:id="250" w:name="_Toc184314414"/>
      <w:bookmarkEnd w:id="250"/>
      <w:bookmarkStart w:id="251" w:name="_Toc184312083"/>
      <w:bookmarkEnd w:id="251"/>
      <w:bookmarkStart w:id="252" w:name="_Toc184312112"/>
      <w:bookmarkEnd w:id="252"/>
      <w:bookmarkStart w:id="253" w:name="_Toc184313275"/>
      <w:bookmarkEnd w:id="253"/>
      <w:bookmarkStart w:id="254" w:name="_Toc184313265"/>
      <w:bookmarkEnd w:id="254"/>
      <w:bookmarkStart w:id="255" w:name="_Toc184314423"/>
      <w:bookmarkEnd w:id="255"/>
      <w:bookmarkStart w:id="256" w:name="_Toc184312086"/>
      <w:bookmarkEnd w:id="256"/>
      <w:bookmarkStart w:id="257" w:name="_Toc184312110"/>
      <w:bookmarkEnd w:id="257"/>
      <w:bookmarkStart w:id="258" w:name="_Toc184313250"/>
      <w:bookmarkEnd w:id="258"/>
      <w:bookmarkStart w:id="259" w:name="_Toc184314438"/>
      <w:bookmarkEnd w:id="259"/>
      <w:bookmarkStart w:id="260" w:name="_Toc184310272"/>
      <w:bookmarkEnd w:id="260"/>
      <w:bookmarkStart w:id="261" w:name="_Toc184313256"/>
      <w:bookmarkEnd w:id="261"/>
      <w:bookmarkStart w:id="262" w:name="_Toc184313254"/>
      <w:bookmarkEnd w:id="262"/>
      <w:bookmarkStart w:id="263" w:name="_Toc184308049"/>
      <w:bookmarkEnd w:id="263"/>
      <w:bookmarkStart w:id="264" w:name="_Toc184312115"/>
      <w:bookmarkEnd w:id="264"/>
      <w:bookmarkStart w:id="265" w:name="_Toc184308058"/>
      <w:bookmarkEnd w:id="265"/>
      <w:bookmarkStart w:id="266" w:name="_Toc184310332"/>
      <w:bookmarkEnd w:id="266"/>
      <w:bookmarkStart w:id="267" w:name="_Toc184314413"/>
      <w:bookmarkEnd w:id="267"/>
      <w:bookmarkStart w:id="268" w:name="_Toc184308080"/>
      <w:bookmarkEnd w:id="268"/>
      <w:bookmarkStart w:id="269" w:name="_Toc184308089"/>
      <w:bookmarkEnd w:id="269"/>
      <w:bookmarkStart w:id="270" w:name="_Toc184310277"/>
      <w:bookmarkEnd w:id="270"/>
      <w:bookmarkStart w:id="271" w:name="_Toc184313266"/>
      <w:bookmarkEnd w:id="271"/>
      <w:bookmarkStart w:id="272" w:name="_Toc184308091"/>
      <w:bookmarkEnd w:id="272"/>
      <w:bookmarkStart w:id="273" w:name="_Toc184312131"/>
      <w:bookmarkEnd w:id="273"/>
      <w:bookmarkStart w:id="274" w:name="_Toc184313276"/>
      <w:bookmarkEnd w:id="274"/>
      <w:bookmarkStart w:id="275" w:name="_Toc184312102"/>
      <w:bookmarkEnd w:id="275"/>
      <w:bookmarkStart w:id="276" w:name="_Toc184314435"/>
      <w:bookmarkEnd w:id="276"/>
      <w:bookmarkStart w:id="277" w:name="_Toc184308063"/>
      <w:bookmarkEnd w:id="277"/>
      <w:bookmarkStart w:id="278" w:name="_Toc184310338"/>
      <w:bookmarkEnd w:id="278"/>
      <w:bookmarkStart w:id="279" w:name="_Toc184313245"/>
      <w:bookmarkEnd w:id="279"/>
      <w:bookmarkStart w:id="280" w:name="_Toc184313246"/>
      <w:bookmarkEnd w:id="280"/>
      <w:bookmarkStart w:id="281" w:name="_Toc184314420"/>
      <w:bookmarkEnd w:id="281"/>
      <w:bookmarkStart w:id="282" w:name="_Toc184310335"/>
      <w:bookmarkEnd w:id="282"/>
      <w:bookmarkStart w:id="283" w:name="_Toc184310287"/>
      <w:bookmarkEnd w:id="283"/>
      <w:bookmarkStart w:id="284" w:name="_Toc184314477"/>
      <w:bookmarkEnd w:id="284"/>
      <w:bookmarkStart w:id="285" w:name="_Toc184313282"/>
      <w:bookmarkEnd w:id="285"/>
      <w:bookmarkStart w:id="286" w:name="_Toc184312092"/>
      <w:bookmarkEnd w:id="286"/>
      <w:bookmarkStart w:id="287" w:name="_Toc184310304"/>
      <w:bookmarkEnd w:id="287"/>
      <w:bookmarkStart w:id="288" w:name="_Toc184310322"/>
      <w:bookmarkEnd w:id="288"/>
      <w:bookmarkStart w:id="289" w:name="_Toc184312099"/>
      <w:bookmarkEnd w:id="289"/>
      <w:bookmarkStart w:id="290" w:name="_Toc184312085"/>
      <w:bookmarkEnd w:id="290"/>
      <w:bookmarkStart w:id="291" w:name="_Toc184308062"/>
      <w:bookmarkEnd w:id="291"/>
      <w:bookmarkStart w:id="292" w:name="_Toc184310275"/>
      <w:bookmarkEnd w:id="292"/>
      <w:bookmarkStart w:id="293" w:name="_Toc184313267"/>
      <w:bookmarkEnd w:id="293"/>
      <w:bookmarkStart w:id="294" w:name="_Toc184314461"/>
      <w:bookmarkEnd w:id="294"/>
      <w:bookmarkStart w:id="295" w:name="_Toc184312125"/>
      <w:bookmarkEnd w:id="295"/>
      <w:bookmarkStart w:id="296" w:name="_Toc184314449"/>
      <w:bookmarkEnd w:id="296"/>
      <w:bookmarkStart w:id="297" w:name="_Toc184314463"/>
      <w:bookmarkEnd w:id="297"/>
      <w:bookmarkStart w:id="298" w:name="_Toc184308065"/>
      <w:bookmarkEnd w:id="298"/>
      <w:bookmarkStart w:id="299" w:name="_Toc184313240"/>
      <w:bookmarkEnd w:id="299"/>
      <w:bookmarkStart w:id="300" w:name="_Toc184313284"/>
      <w:bookmarkEnd w:id="300"/>
      <w:bookmarkStart w:id="301" w:name="_Toc184312098"/>
      <w:bookmarkEnd w:id="301"/>
      <w:bookmarkStart w:id="302" w:name="_Toc184308055"/>
      <w:bookmarkEnd w:id="302"/>
      <w:bookmarkStart w:id="303" w:name="_Toc184313299"/>
      <w:bookmarkEnd w:id="303"/>
      <w:bookmarkStart w:id="304" w:name="_Toc184312104"/>
      <w:bookmarkEnd w:id="304"/>
      <w:bookmarkStart w:id="305" w:name="_Toc184314448"/>
      <w:bookmarkEnd w:id="305"/>
      <w:bookmarkStart w:id="306" w:name="_Toc184314412"/>
      <w:bookmarkEnd w:id="306"/>
      <w:bookmarkStart w:id="307" w:name="_Toc184313262"/>
      <w:bookmarkEnd w:id="307"/>
      <w:bookmarkStart w:id="308" w:name="_Toc184308054"/>
      <w:bookmarkEnd w:id="308"/>
      <w:bookmarkStart w:id="309" w:name="_Toc184314415"/>
      <w:bookmarkEnd w:id="309"/>
      <w:bookmarkStart w:id="310" w:name="_Toc184310293"/>
      <w:bookmarkEnd w:id="310"/>
      <w:bookmarkStart w:id="311" w:name="_Toc184308085"/>
      <w:bookmarkEnd w:id="311"/>
      <w:bookmarkStart w:id="312" w:name="_Toc184308075"/>
      <w:bookmarkEnd w:id="312"/>
      <w:bookmarkStart w:id="313" w:name="_Toc184312101"/>
      <w:bookmarkEnd w:id="313"/>
      <w:bookmarkStart w:id="314" w:name="_Toc184312105"/>
      <w:bookmarkEnd w:id="314"/>
      <w:bookmarkStart w:id="315" w:name="_Toc184310320"/>
      <w:bookmarkEnd w:id="315"/>
      <w:bookmarkStart w:id="316" w:name="_Toc184310288"/>
      <w:bookmarkEnd w:id="316"/>
      <w:bookmarkStart w:id="317" w:name="_Toc184310344"/>
      <w:bookmarkEnd w:id="317"/>
      <w:bookmarkStart w:id="318" w:name="_Toc184312123"/>
      <w:bookmarkEnd w:id="318"/>
      <w:bookmarkStart w:id="319" w:name="_Toc184313301"/>
      <w:bookmarkEnd w:id="319"/>
      <w:bookmarkStart w:id="320" w:name="_Toc184312081"/>
      <w:bookmarkEnd w:id="320"/>
      <w:bookmarkStart w:id="321" w:name="_Toc184313272"/>
      <w:bookmarkEnd w:id="321"/>
      <w:bookmarkStart w:id="322" w:name="_Toc184308069"/>
      <w:bookmarkEnd w:id="322"/>
      <w:bookmarkStart w:id="323" w:name="_Toc184308038"/>
      <w:bookmarkEnd w:id="323"/>
      <w:bookmarkStart w:id="324" w:name="_Toc184313298"/>
      <w:bookmarkEnd w:id="324"/>
      <w:bookmarkStart w:id="325" w:name="_Toc184308039"/>
      <w:bookmarkEnd w:id="325"/>
      <w:bookmarkStart w:id="326" w:name="_Toc184314417"/>
      <w:bookmarkEnd w:id="326"/>
      <w:bookmarkStart w:id="327" w:name="_Toc184310298"/>
      <w:bookmarkEnd w:id="327"/>
      <w:bookmarkStart w:id="328" w:name="_Toc184313280"/>
      <w:bookmarkEnd w:id="328"/>
      <w:bookmarkStart w:id="329" w:name="_Toc184310310"/>
      <w:bookmarkEnd w:id="329"/>
      <w:bookmarkStart w:id="330" w:name="_Toc184314421"/>
      <w:bookmarkEnd w:id="330"/>
      <w:bookmarkStart w:id="331" w:name="_Toc184308042"/>
      <w:bookmarkEnd w:id="331"/>
      <w:bookmarkStart w:id="332" w:name="_Toc184314466"/>
      <w:bookmarkEnd w:id="332"/>
      <w:bookmarkStart w:id="333" w:name="_Toc184314443"/>
      <w:bookmarkEnd w:id="333"/>
      <w:bookmarkStart w:id="334" w:name="_Toc184312090"/>
      <w:bookmarkEnd w:id="334"/>
      <w:bookmarkStart w:id="335" w:name="_Toc184308048"/>
      <w:bookmarkEnd w:id="335"/>
      <w:bookmarkStart w:id="336" w:name="_Toc184313263"/>
      <w:bookmarkEnd w:id="336"/>
      <w:bookmarkStart w:id="337" w:name="_Toc184314433"/>
      <w:bookmarkEnd w:id="337"/>
      <w:bookmarkStart w:id="338" w:name="_Toc184314464"/>
      <w:bookmarkEnd w:id="338"/>
      <w:bookmarkStart w:id="339" w:name="_Toc184313293"/>
      <w:bookmarkEnd w:id="339"/>
      <w:bookmarkStart w:id="340" w:name="_Toc184314410"/>
      <w:bookmarkEnd w:id="340"/>
      <w:bookmarkStart w:id="341" w:name="_Toc184314468"/>
      <w:bookmarkEnd w:id="341"/>
      <w:bookmarkStart w:id="342" w:name="_Toc184310295"/>
      <w:bookmarkEnd w:id="342"/>
      <w:bookmarkStart w:id="343" w:name="_Toc184310319"/>
      <w:bookmarkEnd w:id="343"/>
      <w:bookmarkStart w:id="344" w:name="_Toc184310294"/>
      <w:bookmarkEnd w:id="344"/>
      <w:bookmarkStart w:id="345" w:name="_Toc184313251"/>
      <w:bookmarkEnd w:id="345"/>
      <w:bookmarkStart w:id="346" w:name="_Toc184308059"/>
      <w:bookmarkEnd w:id="346"/>
      <w:bookmarkStart w:id="347" w:name="_Toc184313296"/>
      <w:bookmarkEnd w:id="347"/>
      <w:bookmarkStart w:id="348" w:name="_Toc184313278"/>
      <w:bookmarkEnd w:id="348"/>
      <w:bookmarkStart w:id="349" w:name="_Toc184312139"/>
      <w:bookmarkEnd w:id="349"/>
      <w:bookmarkStart w:id="350" w:name="_Toc184308066"/>
      <w:bookmarkEnd w:id="350"/>
      <w:bookmarkStart w:id="351" w:name="_Toc184314479"/>
      <w:bookmarkEnd w:id="351"/>
      <w:bookmarkStart w:id="352" w:name="_Toc184310279"/>
      <w:bookmarkEnd w:id="352"/>
      <w:bookmarkStart w:id="353" w:name="_Toc184313241"/>
      <w:bookmarkEnd w:id="353"/>
      <w:bookmarkStart w:id="354" w:name="_Toc184310290"/>
      <w:bookmarkEnd w:id="354"/>
      <w:bookmarkStart w:id="355" w:name="_Toc184308064"/>
      <w:bookmarkEnd w:id="355"/>
      <w:bookmarkStart w:id="356" w:name="_Toc184308104"/>
      <w:bookmarkEnd w:id="356"/>
      <w:bookmarkStart w:id="357" w:name="_Toc184313260"/>
      <w:bookmarkEnd w:id="357"/>
      <w:bookmarkStart w:id="358" w:name="_Toc184313257"/>
      <w:bookmarkEnd w:id="358"/>
      <w:bookmarkStart w:id="359" w:name="_Toc184312129"/>
      <w:bookmarkEnd w:id="359"/>
      <w:bookmarkStart w:id="360" w:name="_Toc184314472"/>
      <w:bookmarkEnd w:id="360"/>
      <w:bookmarkStart w:id="361" w:name="_Toc184313271"/>
      <w:bookmarkEnd w:id="361"/>
      <w:bookmarkStart w:id="362" w:name="_Toc184310328"/>
      <w:bookmarkEnd w:id="362"/>
      <w:bookmarkStart w:id="363" w:name="_Toc184314474"/>
      <w:bookmarkEnd w:id="363"/>
      <w:bookmarkStart w:id="364" w:name="_Toc184314458"/>
      <w:bookmarkEnd w:id="364"/>
      <w:bookmarkStart w:id="365" w:name="_Toc184310330"/>
      <w:bookmarkEnd w:id="365"/>
      <w:bookmarkStart w:id="366" w:name="_Toc184310336"/>
      <w:bookmarkEnd w:id="366"/>
      <w:bookmarkStart w:id="367" w:name="_Toc184313309"/>
      <w:bookmarkEnd w:id="367"/>
      <w:bookmarkStart w:id="368" w:name="_Toc184310292"/>
      <w:bookmarkEnd w:id="368"/>
      <w:bookmarkStart w:id="369" w:name="_Toc184314427"/>
      <w:bookmarkEnd w:id="369"/>
      <w:bookmarkStart w:id="370" w:name="_Toc184310305"/>
      <w:bookmarkEnd w:id="370"/>
      <w:bookmarkStart w:id="371" w:name="_Toc184308079"/>
      <w:bookmarkEnd w:id="371"/>
      <w:bookmarkStart w:id="372" w:name="_Toc184314481"/>
      <w:bookmarkEnd w:id="372"/>
      <w:bookmarkStart w:id="373" w:name="_Toc184310325"/>
      <w:bookmarkEnd w:id="373"/>
      <w:bookmarkStart w:id="374" w:name="_Toc184312070"/>
      <w:bookmarkEnd w:id="374"/>
      <w:bookmarkStart w:id="375" w:name="_Toc184312076"/>
      <w:bookmarkEnd w:id="375"/>
      <w:bookmarkStart w:id="376" w:name="_Toc184314419"/>
      <w:bookmarkEnd w:id="376"/>
      <w:bookmarkStart w:id="377" w:name="_Toc184314428"/>
      <w:bookmarkEnd w:id="377"/>
      <w:bookmarkStart w:id="378" w:name="_Toc184313277"/>
      <w:bookmarkEnd w:id="378"/>
      <w:bookmarkStart w:id="379" w:name="_Toc184310321"/>
      <w:bookmarkEnd w:id="379"/>
      <w:bookmarkStart w:id="380" w:name="_Toc184310300"/>
      <w:bookmarkEnd w:id="380"/>
      <w:bookmarkStart w:id="381" w:name="_Toc184308050"/>
      <w:bookmarkEnd w:id="381"/>
      <w:bookmarkStart w:id="382" w:name="_Toc184310280"/>
      <w:bookmarkEnd w:id="382"/>
      <w:bookmarkStart w:id="383" w:name="_Toc184312138"/>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hint="eastAsia"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spacing w:line="360" w:lineRule="auto"/>
        <w:ind w:firstLine="480" w:firstLineChars="200"/>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2"/>
        <w:ind w:firstLine="480" w:firstLineChars="200"/>
      </w:pPr>
      <w:r>
        <w:rPr>
          <w:lang w:val="en-US"/>
        </w:rPr>
        <w:t>1.1</w:t>
      </w:r>
      <w:r>
        <w:rPr>
          <w:rFonts w:hint="eastAsia"/>
        </w:rPr>
        <w:t>若出现税率不一致的情况，以除税总金额相对比。</w:t>
      </w:r>
    </w:p>
    <w:p>
      <w:pPr>
        <w:pStyle w:val="2"/>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2"/>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3"/>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6"/>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ind w:firstLine="960" w:firstLineChars="400"/>
        <w:rPr>
          <w:rFonts w:hint="default" w:ascii="宋体" w:hAnsi="宋体" w:cs="宋体" w:eastAsiaTheme="minorEastAsia"/>
          <w:sz w:val="24"/>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2024年临江公司江苏亚梅泵采购项目（重新询价）</w:t>
      </w:r>
      <w:r>
        <w:rPr>
          <w:rFonts w:hint="eastAsia" w:ascii="宋体" w:hAnsi="宋体" w:cs="宋体"/>
          <w:sz w:val="24"/>
          <w:u w:val="single"/>
          <w:lang w:val="en-US" w:eastAsia="zh-CN"/>
        </w:rPr>
        <w:t xml:space="preserve">    </w:t>
      </w:r>
    </w:p>
    <w:p>
      <w:pPr>
        <w:spacing w:before="120" w:line="22" w:lineRule="atLeast"/>
        <w:ind w:left="960"/>
        <w:rPr>
          <w:rFonts w:hint="eastAsia"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hint="eastAsia"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04</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23"/>
        <w:ind w:left="0" w:leftChars="0" w:firstLine="0" w:firstLineChars="0"/>
        <w:rPr>
          <w:rFonts w:ascii="宋体" w:hAnsi="宋体" w:cs="宋体"/>
          <w:b/>
          <w:szCs w:val="24"/>
        </w:rPr>
      </w:pPr>
    </w:p>
    <w:p>
      <w:pPr>
        <w:pStyle w:val="3"/>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w:t>
      </w:r>
      <w:r>
        <w:rPr>
          <w:rFonts w:hint="eastAsia"/>
          <w:lang w:val="en-US" w:eastAsia="zh-CN"/>
        </w:rPr>
        <w:t>三</w:t>
      </w:r>
      <w:r>
        <w:rPr>
          <w:rFonts w:hint="eastAsia"/>
        </w:rPr>
        <w:t>章 廉洁协议……………………………………………………………（页码）</w:t>
      </w:r>
    </w:p>
    <w:p>
      <w:pPr>
        <w:pStyle w:val="9"/>
        <w:spacing w:line="360" w:lineRule="auto"/>
        <w:ind w:firstLine="240" w:firstLineChars="100"/>
        <w:rPr>
          <w:rFonts w:hint="eastAsia"/>
        </w:rPr>
      </w:pP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jc w:val="both"/>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2024年临江公司江苏亚梅泵采购项目（重新询价）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7126"/>
      <w:bookmarkStart w:id="388" w:name="_Toc24300"/>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eastAsia" w:ascii="宋体" w:hAnsi="宋体" w:cs="宋体"/>
          <w:sz w:val="24"/>
          <w:u w:val="single"/>
        </w:rPr>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
        <w:rPr>
          <w:rFonts w:hint="eastAsia"/>
        </w:rPr>
      </w:pPr>
    </w:p>
    <w:p>
      <w:pPr>
        <w:pStyle w:val="2"/>
        <w:rPr>
          <w:rFonts w:hint="eastAsia" w:ascii="宋体" w:hAnsi="宋体" w:cs="宋体"/>
          <w:sz w:val="24"/>
          <w:u w:val="single"/>
        </w:rPr>
      </w:pPr>
    </w:p>
    <w:tbl>
      <w:tblPr>
        <w:tblStyle w:val="15"/>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1200"/>
        <w:gridCol w:w="1155"/>
        <w:gridCol w:w="2130"/>
        <w:gridCol w:w="540"/>
        <w:gridCol w:w="510"/>
        <w:gridCol w:w="830"/>
        <w:gridCol w:w="84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洗烟废水排放泵头</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bl>
    <w:p>
      <w:pPr>
        <w:pStyle w:val="3"/>
      </w:pPr>
    </w:p>
    <w:p>
      <w:pPr>
        <w:pStyle w:val="24"/>
        <w:spacing w:before="0" w:beforeAutospacing="0" w:after="0" w:afterAutospacing="0" w:line="360" w:lineRule="auto"/>
        <w:ind w:firstLine="480"/>
        <w:rPr>
          <w:b/>
        </w:rPr>
      </w:pPr>
      <w:bookmarkStart w:id="390" w:name="_Toc22618"/>
      <w:bookmarkStart w:id="391" w:name="_Toc10340"/>
      <w:bookmarkStart w:id="392" w:name="_Toc1814"/>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甲方</w:t>
      </w:r>
      <w:r>
        <w:rPr>
          <w:rFonts w:hint="eastAsia" w:ascii="宋体" w:hAnsi="宋体" w:cs="宋体"/>
          <w:sz w:val="24"/>
          <w:u w:val="single"/>
        </w:rPr>
        <w:t>采购订单</w:t>
      </w:r>
      <w:r>
        <w:rPr>
          <w:rFonts w:hint="eastAsia" w:ascii="宋体" w:hAnsi="宋体" w:cs="宋体"/>
          <w:sz w:val="24"/>
          <w:u w:val="single"/>
          <w:lang w:val="en-US" w:eastAsia="zh-CN"/>
        </w:rPr>
        <w:t>下发后40天内一次性完成供货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4"/>
        <w:spacing w:before="0" w:beforeAutospacing="0" w:after="0" w:afterAutospacing="0" w:line="360" w:lineRule="auto"/>
        <w:ind w:firstLine="48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rPr>
      </w:pPr>
      <w:r>
        <w:rPr>
          <w:rFonts w:hint="eastAsia"/>
        </w:rPr>
        <w:t>2.乙方提供的</w:t>
      </w:r>
      <w:r>
        <w:rPr>
          <w:rFonts w:hint="eastAsia"/>
          <w:lang w:eastAsia="zh-CN"/>
        </w:rPr>
        <w:t>江苏亚梅泵</w:t>
      </w:r>
      <w:r>
        <w:rPr>
          <w:rFonts w:hint="eastAsia"/>
        </w:rPr>
        <w:t>必须为原厂正品，不得为假冒伪劣产品。</w:t>
      </w:r>
    </w:p>
    <w:p>
      <w:pPr>
        <w:pStyle w:val="2"/>
        <w:ind w:firstLine="480" w:firstLineChars="200"/>
        <w:rPr>
          <w:lang w:val="en-US"/>
        </w:rPr>
      </w:pPr>
      <w:r>
        <w:rPr>
          <w:rFonts w:hint="eastAsia"/>
          <w:lang w:val="en-US" w:eastAsia="zh-CN"/>
        </w:rPr>
        <w:t>3.乙方提供的江苏亚梅泵质保期自验收之日起12个月。</w:t>
      </w:r>
    </w:p>
    <w:p>
      <w:pPr>
        <w:pStyle w:val="24"/>
        <w:spacing w:before="0" w:beforeAutospacing="0" w:after="0" w:afterAutospacing="0" w:line="360" w:lineRule="auto"/>
        <w:ind w:firstLine="480" w:firstLineChars="200"/>
        <w:rPr>
          <w:rFonts w:hint="eastAsia"/>
        </w:rPr>
      </w:pPr>
    </w:p>
    <w:p>
      <w:pPr>
        <w:spacing w:line="360" w:lineRule="auto"/>
        <w:ind w:firstLine="482" w:firstLineChars="200"/>
        <w:outlineLvl w:val="0"/>
        <w:rPr>
          <w:rFonts w:ascii="宋体" w:hAnsi="宋体" w:cs="宋体"/>
          <w:b/>
          <w:sz w:val="24"/>
        </w:rPr>
      </w:pPr>
      <w:bookmarkStart w:id="393" w:name="_Toc6596"/>
      <w:bookmarkStart w:id="394" w:name="_Toc14563"/>
      <w:bookmarkStart w:id="395" w:name="_Toc1125"/>
      <w:r>
        <w:rPr>
          <w:rFonts w:hint="eastAsia" w:ascii="宋体" w:hAnsi="宋体" w:cs="宋体"/>
          <w:b/>
          <w:sz w:val="24"/>
        </w:rPr>
        <w:t>五、服务要求</w:t>
      </w:r>
    </w:p>
    <w:p>
      <w:pPr>
        <w:pStyle w:val="2"/>
        <w:ind w:firstLine="480" w:firstLineChars="200"/>
        <w:rPr>
          <w:rFonts w:hint="eastAsia"/>
          <w:lang w:val="en-US"/>
        </w:rPr>
      </w:pPr>
      <w:r>
        <w:rPr>
          <w:rFonts w:hint="eastAsia"/>
          <w:lang w:val="en-US"/>
        </w:rPr>
        <w:t>1.根据</w:t>
      </w:r>
      <w:r>
        <w:rPr>
          <w:rFonts w:hint="eastAsia"/>
          <w:lang w:val="en-US" w:eastAsia="zh-CN"/>
        </w:rPr>
        <w:t>甲方</w:t>
      </w:r>
      <w:r>
        <w:rPr>
          <w:rFonts w:hint="eastAsia"/>
          <w:lang w:val="en-US"/>
        </w:rPr>
        <w:t>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30天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2"/>
        <w:ind w:firstLine="480" w:firstLineChars="200"/>
        <w:rPr>
          <w:rFonts w:hint="eastAsia"/>
          <w:u w:val="none"/>
          <w:lang w:val="en-US"/>
        </w:rPr>
      </w:pPr>
      <w:r>
        <w:rPr>
          <w:rFonts w:hint="eastAsia"/>
          <w:u w:val="none"/>
          <w:lang w:val="en-US" w:eastAsia="zh-CN"/>
        </w:rPr>
        <w:t>2</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2"/>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2"/>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验收工作，将货物运达采购人指定交货地点后及时书面通知</w:t>
      </w:r>
      <w:r>
        <w:rPr>
          <w:rFonts w:hint="eastAsia"/>
          <w:lang w:val="en-US" w:eastAsia="zh-CN"/>
        </w:rPr>
        <w:t>甲方</w:t>
      </w:r>
      <w:r>
        <w:rPr>
          <w:rFonts w:hint="eastAsia"/>
          <w:lang w:val="en-US"/>
        </w:rPr>
        <w:t>。</w:t>
      </w:r>
    </w:p>
    <w:p>
      <w:pPr>
        <w:pStyle w:val="2"/>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2"/>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3"/>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江苏亚梅泵如现场无法使用，由乙方负责换货，涉及的各种费用由乙方承担。</w:t>
      </w:r>
    </w:p>
    <w:p>
      <w:pPr>
        <w:pStyle w:val="2"/>
        <w:ind w:firstLine="482" w:firstLineChars="200"/>
        <w:rPr>
          <w:rFonts w:eastAsia="宋体"/>
          <w:b/>
        </w:rPr>
      </w:pPr>
      <w:r>
        <w:rPr>
          <w:rFonts w:hint="eastAsia" w:hAnsi="宋体"/>
          <w:b/>
          <w:lang w:val="en-US"/>
        </w:rPr>
        <w:t>八、</w:t>
      </w:r>
      <w:r>
        <w:rPr>
          <w:rFonts w:hint="eastAsia"/>
          <w:b/>
        </w:rPr>
        <w:t>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十、资金支付</w:t>
      </w:r>
    </w:p>
    <w:p>
      <w:pPr>
        <w:pStyle w:val="24"/>
        <w:spacing w:before="0" w:beforeAutospacing="0" w:after="0" w:afterAutospacing="0" w:line="360" w:lineRule="auto"/>
        <w:ind w:firstLine="480"/>
      </w:pPr>
      <w:bookmarkStart w:id="396" w:name="_Toc2846"/>
      <w:bookmarkStart w:id="397" w:name="_Toc19304"/>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bookmarkEnd w:id="396"/>
    <w:bookmarkEnd w:id="397"/>
    <w:bookmarkEnd w:id="398"/>
    <w:p>
      <w:pPr>
        <w:pStyle w:val="24"/>
        <w:spacing w:before="0" w:beforeAutospacing="0" w:after="0" w:afterAutospacing="0" w:line="360" w:lineRule="auto"/>
        <w:ind w:firstLine="480"/>
        <w:rPr>
          <w:u w:val="single"/>
        </w:rPr>
      </w:pPr>
      <w:bookmarkStart w:id="399" w:name="_Toc27250"/>
      <w:bookmarkStart w:id="400" w:name="_Toc21423"/>
      <w:bookmarkStart w:id="401" w:name="_Toc19554"/>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rFonts w:hint="eastAsia"/>
        </w:rPr>
      </w:pPr>
      <w:r>
        <w:rPr>
          <w:rFonts w:hint="eastAsia"/>
          <w:u w:val="single"/>
        </w:rPr>
        <w:t>（4）其他付款方式：</w:t>
      </w:r>
      <w:r>
        <w:rPr>
          <w:rFonts w:hint="eastAsia"/>
          <w:u w:val="single"/>
          <w:lang w:val="en-US" w:eastAsia="zh-CN"/>
        </w:rPr>
        <w:t>/</w:t>
      </w:r>
      <w:r>
        <w:rPr>
          <w:rFonts w:hint="eastAsia"/>
          <w:u w:val="single"/>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16021"/>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iCs w:val="0"/>
          <w:sz w:val="24"/>
          <w:u w:val="single"/>
        </w:rPr>
        <w:t xml:space="preserve"> 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3"/>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hint="eastAsia" w:ascii="宋体" w:hAnsi="宋体"/>
          <w:lang w:eastAsia="zh-CN"/>
        </w:rPr>
        <w:t>，</w:t>
      </w:r>
      <w:r>
        <w:rPr>
          <w:rFonts w:hint="eastAsia" w:ascii="宋体" w:hAnsi="宋体"/>
          <w:lang w:val="en-US" w:eastAsia="zh-CN"/>
        </w:rPr>
        <w:t>甲乙双方各执2份</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eastAsiaTheme="minorEastAsia"/>
          <w:b/>
          <w:szCs w:val="24"/>
          <w:lang w:val="en-US" w:eastAsia="zh-CN"/>
        </w:rPr>
      </w:pPr>
      <w:r>
        <w:rPr>
          <w:rFonts w:hint="eastAsia" w:cs="宋体"/>
          <w:b/>
          <w:szCs w:val="24"/>
          <w:lang w:val="en-US" w:eastAsia="zh-CN"/>
        </w:rPr>
        <w:t>·</w:t>
      </w:r>
    </w:p>
    <w:p>
      <w:pPr>
        <w:pStyle w:val="9"/>
        <w:rPr>
          <w:rFonts w:hint="eastAsia" w:ascii="宋体" w:hAnsi="宋体" w:cs="宋体"/>
          <w:b/>
          <w:szCs w:val="24"/>
        </w:rPr>
      </w:pPr>
    </w:p>
    <w:p>
      <w:pPr>
        <w:pStyle w:val="9"/>
        <w:rPr>
          <w:rFonts w:hint="eastAsia" w:ascii="宋体" w:hAnsi="宋体" w:cs="宋体"/>
          <w:b/>
          <w:szCs w:val="24"/>
        </w:rPr>
      </w:pPr>
    </w:p>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279701240"/>
      <w:bookmarkStart w:id="409" w:name="_Toc259093669"/>
      <w:bookmarkStart w:id="410" w:name="_Toc19614"/>
      <w:bookmarkStart w:id="411" w:name="_Ref467379225"/>
      <w:bookmarkStart w:id="412" w:name="_Ref467379101"/>
      <w:bookmarkStart w:id="413" w:name="_Ref467379214"/>
      <w:bookmarkStart w:id="414" w:name="_Toc16917"/>
      <w:bookmarkStart w:id="415" w:name="_Ref467378499"/>
      <w:bookmarkStart w:id="416" w:name="_Ref467378463"/>
      <w:bookmarkStart w:id="417" w:name="_Ref467379109"/>
      <w:bookmarkStart w:id="418" w:name="_Ref467379205"/>
      <w:bookmarkStart w:id="419" w:name="_Ref467379195"/>
      <w:bookmarkStart w:id="420" w:name="_Toc487900349"/>
      <w:bookmarkStart w:id="421" w:name="_Toc28763"/>
      <w:bookmarkStart w:id="422" w:name="_Ref467378404"/>
      <w:bookmarkStart w:id="423" w:name="_Ref46737909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32504"/>
      <w:bookmarkStart w:id="429" w:name="_Toc487900350"/>
      <w:bookmarkStart w:id="430" w:name="_Toc259093670"/>
      <w:bookmarkStart w:id="431" w:name="_Toc27635"/>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7853"/>
      <w:bookmarkStart w:id="434" w:name="_Toc487900351"/>
      <w:bookmarkStart w:id="435" w:name="_Toc31634"/>
      <w:bookmarkStart w:id="436" w:name="_Toc9829"/>
      <w:bookmarkStart w:id="437" w:name="_Toc279701242"/>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29149"/>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26182"/>
      <w:bookmarkStart w:id="444" w:name="_Toc19074"/>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Toc259093676"/>
      <w:bookmarkStart w:id="448" w:name="_Ref467379807"/>
      <w:bookmarkStart w:id="449" w:name="_Toc279701247"/>
      <w:bookmarkStart w:id="450"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Ref467379863"/>
      <w:bookmarkStart w:id="454" w:name="_Ref467379852"/>
      <w:bookmarkStart w:id="455" w:name="_Toc279701248"/>
      <w:bookmarkStart w:id="456" w:name="_Ref467379923"/>
      <w:bookmarkStart w:id="457" w:name="_Toc487900358"/>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487900362"/>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59093683"/>
      <w:bookmarkStart w:id="469" w:name="_Ref467378121"/>
      <w:bookmarkStart w:id="470" w:name="_Toc487900364"/>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15237"/>
      <w:bookmarkStart w:id="476" w:name="_Toc10366"/>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259093684"/>
      <w:bookmarkStart w:id="483" w:name="_Toc689"/>
      <w:bookmarkStart w:id="484" w:name="_Toc30676"/>
      <w:bookmarkStart w:id="485" w:name="_Toc487900365"/>
      <w:bookmarkStart w:id="486" w:name="_Toc27970125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8298"/>
      <w:bookmarkStart w:id="489" w:name="_Toc487900368"/>
      <w:bookmarkStart w:id="490" w:name="_Toc16959"/>
      <w:bookmarkStart w:id="491" w:name="_Toc7102"/>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259093690"/>
      <w:bookmarkStart w:id="498" w:name="_Toc487900371"/>
      <w:bookmarkStart w:id="499" w:name="_Toc25182"/>
      <w:bookmarkStart w:id="500" w:name="_Toc19604"/>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18540"/>
      <w:bookmarkStart w:id="505" w:name="_Toc487900372"/>
      <w:bookmarkStart w:id="506" w:name="_Toc279701262"/>
      <w:bookmarkStart w:id="507" w:name="_Toc4355"/>
      <w:bookmarkStart w:id="508" w:name="_Toc30599"/>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12773"/>
      <w:bookmarkStart w:id="511" w:name="_Toc259093692"/>
      <w:bookmarkStart w:id="512" w:name="_Toc18567"/>
      <w:bookmarkStart w:id="513" w:name="_Toc487900373"/>
      <w:bookmarkStart w:id="514" w:name="_Toc10330"/>
      <w:bookmarkStart w:id="515" w:name="_Toc27970126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4"/>
        <w:jc w:val="both"/>
        <w:rPr>
          <w:rFonts w:hint="eastAsia" w:ascii="Arial" w:hAnsi="Arial" w:cs="Arial"/>
          <w:sz w:val="32"/>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3"/>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第</w:t>
      </w:r>
      <w:r>
        <w:rPr>
          <w:rFonts w:hint="eastAsia" w:ascii="宋体" w:hAnsi="宋体" w:cs="Times New Roman"/>
          <w:b/>
          <w:szCs w:val="24"/>
          <w:lang w:val="en-US" w:eastAsia="zh-CN"/>
        </w:rPr>
        <w:t>三</w:t>
      </w:r>
      <w:r>
        <w:rPr>
          <w:rFonts w:hint="eastAsia" w:ascii="宋体" w:hAnsi="宋体" w:cs="Times New Roman"/>
          <w:b/>
          <w:szCs w:val="24"/>
        </w:rPr>
        <w:t xml:space="preserve">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采购人</w:t>
      </w:r>
      <w:r>
        <w:rPr>
          <w:rFonts w:hint="eastAsia" w:ascii="宋体" w:hAnsi="宋体" w:eastAsia="宋体" w:cs="宋体"/>
          <w:color w:val="000000"/>
          <w:sz w:val="24"/>
        </w:rPr>
        <w:t>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14"/>
      </w:pPr>
    </w:p>
    <w:p/>
    <w:p>
      <w:pPr>
        <w:pStyle w:val="14"/>
      </w:pPr>
    </w:p>
    <w:p/>
    <w:p>
      <w:pPr>
        <w:pStyle w:val="14"/>
      </w:pPr>
    </w:p>
    <w:p/>
    <w:p>
      <w:pPr>
        <w:pStyle w:val="2"/>
      </w:pPr>
    </w:p>
    <w:p/>
    <w:p>
      <w:pPr>
        <w:pStyle w:val="2"/>
      </w:pPr>
    </w:p>
    <w:p/>
    <w:p>
      <w:pPr>
        <w:pStyle w:val="2"/>
      </w:pPr>
    </w:p>
    <w:p>
      <w:pPr>
        <w:pStyle w:val="3"/>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7"/>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2024年临江公司江苏亚梅泵采购项目（重新询价）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4"/>
      </w:pPr>
    </w:p>
    <w:p/>
    <w:p>
      <w:pPr>
        <w:pStyle w:val="14"/>
        <w:rPr>
          <w:color w:val="auto"/>
        </w:rPr>
      </w:pPr>
    </w:p>
    <w:p/>
    <w:p>
      <w:pPr>
        <w:pStyle w:val="14"/>
      </w:pPr>
    </w:p>
    <w:p>
      <w:pPr>
        <w:pStyle w:val="2"/>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202404012-1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2"/>
      </w:pPr>
    </w:p>
    <w:p>
      <w:pPr>
        <w:pStyle w:val="3"/>
      </w:pPr>
    </w:p>
    <w:p/>
    <w:p>
      <w:pPr>
        <w:pStyle w:val="2"/>
      </w:pPr>
    </w:p>
    <w:p>
      <w:pPr>
        <w:pStyle w:val="3"/>
      </w:pPr>
    </w:p>
    <w:p/>
    <w:p>
      <w:pPr>
        <w:pStyle w:val="2"/>
      </w:pPr>
    </w:p>
    <w:p>
      <w:pPr>
        <w:pStyle w:val="3"/>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2"/>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3"/>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江苏亚梅泵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lang w:eastAsia="zh-CN"/>
        </w:rPr>
        <w:t>202404012-1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4"/>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2"/>
      </w:pPr>
    </w:p>
    <w:p>
      <w:pPr>
        <w:pStyle w:val="3"/>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w:t>
            </w:r>
            <w:r>
              <w:rPr>
                <w:rFonts w:hint="eastAsia" w:cs="仿宋" w:asciiTheme="minorEastAsia" w:hAnsiTheme="minorEastAsia"/>
                <w:sz w:val="24"/>
                <w:lang w:val="en-US" w:eastAsia="zh-CN"/>
              </w:rPr>
              <w:t>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3"/>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2"/>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2"/>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w:t>
            </w:r>
            <w:r>
              <w:rPr>
                <w:rFonts w:hint="eastAsia" w:ascii="宋体" w:hAnsi="宋体" w:eastAsia="宋体" w:cs="宋体"/>
                <w:sz w:val="24"/>
                <w:lang w:val="en-US" w:eastAsia="zh-CN"/>
              </w:rPr>
              <w:t>管理体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7"/>
        <w:jc w:val="center"/>
        <w:rPr>
          <w:sz w:val="32"/>
          <w:szCs w:val="32"/>
        </w:rPr>
      </w:pPr>
      <w:r>
        <w:rPr>
          <w:rFonts w:hint="eastAsia"/>
          <w:sz w:val="32"/>
          <w:szCs w:val="32"/>
        </w:rPr>
        <w:t>一 、 报价函</w:t>
      </w:r>
    </w:p>
    <w:p>
      <w:pPr>
        <w:pStyle w:val="2"/>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2024年临江公司江苏亚梅泵采购项目</w:t>
      </w:r>
      <w:r>
        <w:rPr>
          <w:rFonts w:hint="eastAsia" w:ascii="宋体" w:hAnsi="宋体" w:eastAsia="宋体" w:cs="宋体"/>
          <w:sz w:val="24"/>
        </w:rPr>
        <w:t>（项目编号：</w:t>
      </w:r>
      <w:r>
        <w:rPr>
          <w:rFonts w:hint="eastAsia" w:ascii="宋体" w:hAnsi="宋体" w:eastAsia="宋体" w:cs="宋体"/>
          <w:sz w:val="24"/>
          <w:u w:val="single"/>
          <w:lang w:eastAsia="zh-CN"/>
        </w:rPr>
        <w:t>202404012-1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2"/>
        <w:ind w:firstLine="480" w:firstLineChars="200"/>
        <w:jc w:val="left"/>
        <w:rPr>
          <w:rFonts w:hAnsi="宋体" w:cs="宋体"/>
        </w:rPr>
      </w:pPr>
    </w:p>
    <w:p>
      <w:pPr>
        <w:pStyle w:val="2"/>
        <w:ind w:firstLine="480" w:firstLineChars="200"/>
        <w:jc w:val="left"/>
        <w:rPr>
          <w:rFonts w:hAnsi="宋体" w:cs="宋体"/>
        </w:rPr>
      </w:pPr>
    </w:p>
    <w:p>
      <w:pPr>
        <w:pStyle w:val="2"/>
        <w:jc w:val="left"/>
        <w:rPr>
          <w:rFonts w:hAnsi="宋体" w:cs="宋体"/>
        </w:rPr>
      </w:pPr>
      <w:r>
        <w:rPr>
          <w:rFonts w:hint="eastAsia" w:hAnsi="宋体" w:cs="宋体"/>
        </w:rPr>
        <w:t>供应商名称：（盖单位公章）</w:t>
      </w:r>
    </w:p>
    <w:p>
      <w:pPr>
        <w:pStyle w:val="2"/>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2"/>
        <w:tabs>
          <w:tab w:val="left" w:pos="4101"/>
        </w:tabs>
        <w:jc w:val="left"/>
        <w:rPr>
          <w:rFonts w:hAnsi="宋体" w:cs="宋体"/>
        </w:rPr>
      </w:pPr>
      <w:r>
        <w:rPr>
          <w:rFonts w:hint="eastAsia" w:hAnsi="宋体" w:cs="宋体"/>
        </w:rPr>
        <w:t>地址：</w:t>
      </w:r>
    </w:p>
    <w:p>
      <w:pPr>
        <w:pStyle w:val="2"/>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江苏亚梅泵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202404012-1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lang w:val="zh-CN"/>
        </w:rPr>
      </w:pPr>
      <w:r>
        <w:rPr>
          <w:rFonts w:hint="eastAsia" w:cs="仿宋" w:asciiTheme="minorEastAsia" w:hAnsiTheme="minorEastAsia"/>
          <w:b/>
          <w:kern w:val="0"/>
          <w:sz w:val="24"/>
          <w:lang w:val="zh-CN"/>
        </w:rPr>
        <w:t>响应报价明细表（单位均为人民币元）</w:t>
      </w:r>
    </w:p>
    <w:tbl>
      <w:tblPr>
        <w:tblStyle w:val="15"/>
        <w:tblW w:w="13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695"/>
        <w:gridCol w:w="2625"/>
        <w:gridCol w:w="2400"/>
        <w:gridCol w:w="975"/>
        <w:gridCol w:w="953"/>
        <w:gridCol w:w="958"/>
        <w:gridCol w:w="1033"/>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物资名称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型号规格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总价（元）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洗烟废水排放泵头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2</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税率</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cs="仿宋" w:asciiTheme="minorEastAsia" w:hAnsiTheme="minorEastAsia"/>
                <w:b/>
                <w:bCs/>
                <w:sz w:val="24"/>
                <w:u w:val="single"/>
              </w:rPr>
              <w:t xml:space="preserve">    </w:t>
            </w:r>
            <w:r>
              <w:rPr>
                <w:rFonts w:hint="eastAsia" w:cs="仿宋" w:asciiTheme="minorEastAsia" w:hAnsiTheme="minorEastAsia"/>
                <w:b/>
                <w:bCs/>
                <w:sz w:val="24"/>
              </w:rPr>
              <w:t xml:space="preserve"> %</w:t>
            </w:r>
          </w:p>
        </w:tc>
      </w:tr>
    </w:tbl>
    <w:p>
      <w:pPr>
        <w:snapToGrid w:val="0"/>
        <w:spacing w:line="360" w:lineRule="auto"/>
        <w:rPr>
          <w:rFonts w:hint="eastAsia" w:cs="仿宋" w:asciiTheme="minorEastAsia" w:hAnsiTheme="minorEastAsia"/>
          <w:b/>
          <w:kern w:val="0"/>
          <w:sz w:val="24"/>
          <w:lang w:val="zh-CN"/>
        </w:rPr>
      </w:pPr>
    </w:p>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202404012-1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val="en-US" w:eastAsia="zh-CN"/>
        </w:rPr>
        <w:t>江苏亚梅泵采购项目</w:t>
      </w:r>
      <w:r>
        <w:rPr>
          <w:rFonts w:hint="eastAsia" w:cs="仿宋" w:asciiTheme="minorEastAsia" w:hAnsiTheme="minorEastAsia"/>
          <w:sz w:val="24"/>
        </w:rPr>
        <w:t>【项目编号：</w:t>
      </w:r>
      <w:r>
        <w:rPr>
          <w:rFonts w:hint="eastAsia" w:ascii="宋体" w:hAnsi="宋体" w:cs="宋体"/>
          <w:sz w:val="24"/>
          <w:u w:val="single"/>
          <w:lang w:eastAsia="zh-CN"/>
        </w:rPr>
        <w:t>202404012-1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6"/>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2"/>
      </w:pPr>
    </w:p>
    <w:p>
      <w:pPr>
        <w:pStyle w:val="3"/>
      </w:pPr>
    </w:p>
    <w:p>
      <w:pPr>
        <w:pStyle w:val="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江苏亚梅泵</w:t>
      </w:r>
      <w:r>
        <w:rPr>
          <w:rFonts w:hint="eastAsia" w:ascii="宋体" w:hAnsi="宋体" w:cs="宋体"/>
          <w:sz w:val="24"/>
          <w:u w:val="single"/>
        </w:rPr>
        <w:t>采购项目（项目编号：</w:t>
      </w:r>
      <w:r>
        <w:rPr>
          <w:rFonts w:hint="eastAsia" w:ascii="宋体" w:hAnsi="宋体" w:cs="宋体"/>
          <w:sz w:val="24"/>
          <w:u w:val="single"/>
          <w:lang w:eastAsia="zh-CN"/>
        </w:rPr>
        <w:t>202404012-1</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2"/>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14"/>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120D4742"/>
    <w:multiLevelType w:val="singleLevel"/>
    <w:tmpl w:val="120D4742"/>
    <w:lvl w:ilvl="0" w:tentative="0">
      <w:start w:val="1"/>
      <w:numFmt w:val="decimal"/>
      <w:lvlText w:val="%1."/>
      <w:lvlJc w:val="left"/>
      <w:pPr>
        <w:tabs>
          <w:tab w:val="left" w:pos="312"/>
        </w:tabs>
      </w:pPr>
    </w:lvl>
  </w:abstractNum>
  <w:abstractNum w:abstractNumId="3">
    <w:nsid w:val="7A28FE7D"/>
    <w:multiLevelType w:val="singleLevel"/>
    <w:tmpl w:val="7A28FE7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jU0MjliNzY2ZGMzMjFmYzlkOGM5YmYyZTk3YTc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A87D59"/>
    <w:rsid w:val="0BF7590B"/>
    <w:rsid w:val="0BFE313E"/>
    <w:rsid w:val="0C492847"/>
    <w:rsid w:val="0CF31D21"/>
    <w:rsid w:val="0D89320B"/>
    <w:rsid w:val="0D8B0B2E"/>
    <w:rsid w:val="0DD202BF"/>
    <w:rsid w:val="0DF00009"/>
    <w:rsid w:val="0F111837"/>
    <w:rsid w:val="0F2F6501"/>
    <w:rsid w:val="0F81598B"/>
    <w:rsid w:val="0FB91E94"/>
    <w:rsid w:val="1135067D"/>
    <w:rsid w:val="11B04EDA"/>
    <w:rsid w:val="11C46A46"/>
    <w:rsid w:val="12E110C3"/>
    <w:rsid w:val="143E2438"/>
    <w:rsid w:val="15CB2DA0"/>
    <w:rsid w:val="16135A37"/>
    <w:rsid w:val="166F3635"/>
    <w:rsid w:val="16806E74"/>
    <w:rsid w:val="17AF353E"/>
    <w:rsid w:val="185870FA"/>
    <w:rsid w:val="185A544F"/>
    <w:rsid w:val="18890233"/>
    <w:rsid w:val="190D49C0"/>
    <w:rsid w:val="198737C7"/>
    <w:rsid w:val="19976A31"/>
    <w:rsid w:val="19DC6BDA"/>
    <w:rsid w:val="1AA56FDE"/>
    <w:rsid w:val="1B1B25BA"/>
    <w:rsid w:val="1B7913A6"/>
    <w:rsid w:val="1C99520D"/>
    <w:rsid w:val="1D61352C"/>
    <w:rsid w:val="1D882867"/>
    <w:rsid w:val="1DFA0457"/>
    <w:rsid w:val="1E5F5CBE"/>
    <w:rsid w:val="1E8307F5"/>
    <w:rsid w:val="1F457921"/>
    <w:rsid w:val="20D12777"/>
    <w:rsid w:val="20FB672E"/>
    <w:rsid w:val="213339C4"/>
    <w:rsid w:val="21677697"/>
    <w:rsid w:val="228D26CE"/>
    <w:rsid w:val="22916FA5"/>
    <w:rsid w:val="23C64579"/>
    <w:rsid w:val="247C6E9E"/>
    <w:rsid w:val="25650E5F"/>
    <w:rsid w:val="26010880"/>
    <w:rsid w:val="26F15921"/>
    <w:rsid w:val="28D92620"/>
    <w:rsid w:val="294E0F60"/>
    <w:rsid w:val="2987716A"/>
    <w:rsid w:val="29AE18A7"/>
    <w:rsid w:val="2A6366FF"/>
    <w:rsid w:val="2B3D5BF4"/>
    <w:rsid w:val="2C4141D8"/>
    <w:rsid w:val="2C950AFD"/>
    <w:rsid w:val="2F4D3609"/>
    <w:rsid w:val="2F5836E9"/>
    <w:rsid w:val="30062480"/>
    <w:rsid w:val="30556F21"/>
    <w:rsid w:val="308C5F1F"/>
    <w:rsid w:val="30AD389E"/>
    <w:rsid w:val="31111553"/>
    <w:rsid w:val="314B6E80"/>
    <w:rsid w:val="32843E96"/>
    <w:rsid w:val="32EC2577"/>
    <w:rsid w:val="34454474"/>
    <w:rsid w:val="34AF40BC"/>
    <w:rsid w:val="36162BCB"/>
    <w:rsid w:val="364530C9"/>
    <w:rsid w:val="36A71B58"/>
    <w:rsid w:val="37103BA1"/>
    <w:rsid w:val="37514AF4"/>
    <w:rsid w:val="377C0298"/>
    <w:rsid w:val="37B04D36"/>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44634C"/>
    <w:rsid w:val="435518AD"/>
    <w:rsid w:val="43C04259"/>
    <w:rsid w:val="44A040E0"/>
    <w:rsid w:val="44C67F95"/>
    <w:rsid w:val="4557347D"/>
    <w:rsid w:val="4559568A"/>
    <w:rsid w:val="45915308"/>
    <w:rsid w:val="45A47533"/>
    <w:rsid w:val="46BC402D"/>
    <w:rsid w:val="472961BF"/>
    <w:rsid w:val="475528CD"/>
    <w:rsid w:val="47B265AF"/>
    <w:rsid w:val="488F542F"/>
    <w:rsid w:val="4916491B"/>
    <w:rsid w:val="496717C4"/>
    <w:rsid w:val="4A063A4F"/>
    <w:rsid w:val="4A875AD1"/>
    <w:rsid w:val="4AE27CAC"/>
    <w:rsid w:val="4B1B2ECF"/>
    <w:rsid w:val="4B2E6F39"/>
    <w:rsid w:val="4B6E282F"/>
    <w:rsid w:val="4BAC48C9"/>
    <w:rsid w:val="4BB27DC6"/>
    <w:rsid w:val="4CEA2347"/>
    <w:rsid w:val="4D19039B"/>
    <w:rsid w:val="4D243428"/>
    <w:rsid w:val="4D2D7FC0"/>
    <w:rsid w:val="4E1E04FA"/>
    <w:rsid w:val="4EFA25EF"/>
    <w:rsid w:val="4F9246A8"/>
    <w:rsid w:val="4FC275AB"/>
    <w:rsid w:val="4FEB08B0"/>
    <w:rsid w:val="50A13664"/>
    <w:rsid w:val="51937E4D"/>
    <w:rsid w:val="52383592"/>
    <w:rsid w:val="523875F5"/>
    <w:rsid w:val="52506204"/>
    <w:rsid w:val="53FA1DF3"/>
    <w:rsid w:val="54AB2D04"/>
    <w:rsid w:val="557B35BC"/>
    <w:rsid w:val="565C1CF5"/>
    <w:rsid w:val="56E235EF"/>
    <w:rsid w:val="571F3A0C"/>
    <w:rsid w:val="57DC32D5"/>
    <w:rsid w:val="57F2034A"/>
    <w:rsid w:val="58207565"/>
    <w:rsid w:val="58235318"/>
    <w:rsid w:val="59121C77"/>
    <w:rsid w:val="59DE0E09"/>
    <w:rsid w:val="59DF6851"/>
    <w:rsid w:val="5A283DD0"/>
    <w:rsid w:val="5ACD76EE"/>
    <w:rsid w:val="5AD36B10"/>
    <w:rsid w:val="5B366E46"/>
    <w:rsid w:val="5B3D7F5F"/>
    <w:rsid w:val="5B460326"/>
    <w:rsid w:val="5C9A592C"/>
    <w:rsid w:val="5E871D8E"/>
    <w:rsid w:val="5F0279C4"/>
    <w:rsid w:val="5F944466"/>
    <w:rsid w:val="60844C26"/>
    <w:rsid w:val="60A9029A"/>
    <w:rsid w:val="60FA16F8"/>
    <w:rsid w:val="6139287F"/>
    <w:rsid w:val="62C642C8"/>
    <w:rsid w:val="63CF15A0"/>
    <w:rsid w:val="65A92947"/>
    <w:rsid w:val="661A50B7"/>
    <w:rsid w:val="66F30BCE"/>
    <w:rsid w:val="673C0170"/>
    <w:rsid w:val="673E5F91"/>
    <w:rsid w:val="67D6317A"/>
    <w:rsid w:val="67D649B5"/>
    <w:rsid w:val="68ED6365"/>
    <w:rsid w:val="6A4E3ABD"/>
    <w:rsid w:val="6AE63D7E"/>
    <w:rsid w:val="6B462C2B"/>
    <w:rsid w:val="6B8359E9"/>
    <w:rsid w:val="6BD277B9"/>
    <w:rsid w:val="6C2D13B2"/>
    <w:rsid w:val="6C321620"/>
    <w:rsid w:val="6D3A4CBC"/>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746A5B"/>
    <w:rsid w:val="79D7762B"/>
    <w:rsid w:val="79EB254B"/>
    <w:rsid w:val="7B830264"/>
    <w:rsid w:val="7BA82ABD"/>
    <w:rsid w:val="7C757EAB"/>
    <w:rsid w:val="7D0A41BC"/>
    <w:rsid w:val="7D0A4B32"/>
    <w:rsid w:val="7D797C2B"/>
    <w:rsid w:val="7DAC6A56"/>
    <w:rsid w:val="7E381ACE"/>
    <w:rsid w:val="7EF742CC"/>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3">
    <w:name w:val="Body Text First Indent"/>
    <w:basedOn w:val="2"/>
    <w:next w:val="4"/>
    <w:autoRedefine/>
    <w:qFormat/>
    <w:uiPriority w:val="0"/>
    <w:pPr>
      <w:ind w:firstLine="420"/>
    </w:pPr>
    <w:rPr>
      <w:rFonts w:hAnsi="Times New Roman" w:cs="Times New Roman"/>
      <w:snapToGrid/>
      <w:szCs w:val="20"/>
    </w:rPr>
  </w:style>
  <w:style w:type="paragraph" w:styleId="4">
    <w:name w:val="toc 6"/>
    <w:basedOn w:val="1"/>
    <w:next w:val="1"/>
    <w:autoRedefine/>
    <w:qFormat/>
    <w:uiPriority w:val="0"/>
    <w:pPr>
      <w:ind w:left="2100" w:leftChars="1000"/>
    </w:pPr>
  </w:style>
  <w:style w:type="paragraph" w:styleId="8">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5"/>
    <w:autoRedefine/>
    <w:qFormat/>
    <w:uiPriority w:val="0"/>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25407</Words>
  <Characters>26927</Characters>
  <Lines>224</Lines>
  <Paragraphs>63</Paragraphs>
  <TotalTime>20</TotalTime>
  <ScaleCrop>false</ScaleCrop>
  <LinksUpToDate>false</LinksUpToDate>
  <CharactersWithSpaces>30373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2024-04-23T06:45:22Z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