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shd w:val="clear"/>
        <w:jc w:val="center"/>
        <w:rPr>
          <w:rFonts w:cs="宋体" w:asciiTheme="minorEastAsia" w:hAnsiTheme="minorEastAsia"/>
          <w:color w:val="auto"/>
          <w:sz w:val="48"/>
          <w:szCs w:val="48"/>
          <w:highlight w:val="none"/>
          <w:u w:val="single"/>
        </w:rPr>
      </w:pPr>
    </w:p>
    <w:p w14:paraId="43C7B751">
      <w:pPr>
        <w:pStyle w:val="10"/>
        <w:shd w:val="clear"/>
        <w:jc w:val="center"/>
        <w:rPr>
          <w:rFonts w:cs="宋体" w:asciiTheme="minorEastAsia" w:hAnsiTheme="minorEastAsia"/>
          <w:color w:val="auto"/>
          <w:sz w:val="48"/>
          <w:szCs w:val="48"/>
          <w:highlight w:val="none"/>
          <w:u w:val="single"/>
        </w:rPr>
      </w:pPr>
    </w:p>
    <w:p w14:paraId="4E1F8D14">
      <w:pPr>
        <w:pStyle w:val="10"/>
        <w:shd w:val="clear"/>
        <w:jc w:val="center"/>
        <w:rPr>
          <w:rFonts w:cs="宋体" w:asciiTheme="minorEastAsia" w:hAnsiTheme="minorEastAsia"/>
          <w:color w:val="auto"/>
          <w:sz w:val="48"/>
          <w:szCs w:val="48"/>
          <w:highlight w:val="none"/>
          <w:u w:val="single"/>
        </w:rPr>
      </w:pPr>
    </w:p>
    <w:p w14:paraId="3AE63300">
      <w:pPr>
        <w:pStyle w:val="10"/>
        <w:shd w:val="clear"/>
        <w:jc w:val="center"/>
        <w:rPr>
          <w:rFonts w:cs="宋体" w:asciiTheme="minorEastAsia" w:hAnsiTheme="minorEastAsia"/>
          <w:color w:val="auto"/>
          <w:sz w:val="48"/>
          <w:szCs w:val="48"/>
          <w:highlight w:val="none"/>
          <w:u w:val="single"/>
        </w:rPr>
      </w:pPr>
    </w:p>
    <w:p w14:paraId="71570A98">
      <w:pPr>
        <w:pStyle w:val="10"/>
        <w:shd w:val="clear"/>
        <w:jc w:val="center"/>
        <w:rPr>
          <w:rFonts w:cs="宋体" w:asciiTheme="minorEastAsia" w:hAnsiTheme="minorEastAsia"/>
          <w:color w:val="auto"/>
          <w:sz w:val="48"/>
          <w:szCs w:val="48"/>
          <w:highlight w:val="none"/>
          <w:u w:val="single"/>
        </w:rPr>
      </w:pPr>
    </w:p>
    <w:p w14:paraId="57392D2C">
      <w:pPr>
        <w:shd w:val="clear"/>
        <w:adjustRightInd w:val="0"/>
        <w:snapToGrid w:val="0"/>
        <w:spacing w:line="360" w:lineRule="auto"/>
        <w:jc w:val="center"/>
        <w:rPr>
          <w:rFonts w:hint="eastAsia" w:cs="宋体" w:asciiTheme="minorEastAsia" w:hAnsiTheme="minorEastAsia"/>
          <w:color w:val="auto"/>
          <w:sz w:val="48"/>
          <w:szCs w:val="48"/>
          <w:highlight w:val="none"/>
          <w:u w:val="single"/>
          <w:lang w:eastAsia="zh-CN"/>
        </w:rPr>
      </w:pPr>
      <w:r>
        <w:rPr>
          <w:rFonts w:hint="eastAsia" w:cs="宋体" w:asciiTheme="minorEastAsia" w:hAnsiTheme="minorEastAsia"/>
          <w:color w:val="auto"/>
          <w:sz w:val="48"/>
          <w:szCs w:val="48"/>
          <w:highlight w:val="none"/>
          <w:u w:val="single"/>
          <w:lang w:eastAsia="zh-CN"/>
        </w:rPr>
        <w:t>2025年-2026年SIEMENS（西门子 ）电机采购项目</w:t>
      </w:r>
    </w:p>
    <w:p w14:paraId="62914120">
      <w:pPr>
        <w:shd w:val="clea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b/>
          <w:bCs/>
          <w:color w:val="auto"/>
          <w:sz w:val="48"/>
          <w:szCs w:val="48"/>
          <w:highlight w:val="none"/>
        </w:rPr>
        <w:t>询价采购文件</w:t>
      </w:r>
    </w:p>
    <w:p w14:paraId="7A1BE32E">
      <w:pPr>
        <w:shd w:val="clea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202507066</w:t>
      </w:r>
    </w:p>
    <w:p w14:paraId="1729E501">
      <w:pPr>
        <w:shd w:val="clear"/>
        <w:spacing w:line="360" w:lineRule="auto"/>
        <w:jc w:val="center"/>
        <w:rPr>
          <w:rFonts w:cs="仿宋" w:asciiTheme="minorEastAsia" w:hAnsiTheme="minorEastAsia"/>
          <w:b/>
          <w:bCs/>
          <w:color w:val="auto"/>
          <w:sz w:val="72"/>
          <w:szCs w:val="72"/>
          <w:highlight w:val="none"/>
        </w:rPr>
      </w:pPr>
    </w:p>
    <w:p w14:paraId="656AB32D">
      <w:pPr>
        <w:pStyle w:val="8"/>
        <w:shd w:val="clear"/>
        <w:rPr>
          <w:rFonts w:asciiTheme="minorEastAsia" w:hAnsiTheme="minorEastAsia"/>
          <w:color w:val="auto"/>
          <w:highlight w:val="none"/>
        </w:rPr>
      </w:pPr>
    </w:p>
    <w:p w14:paraId="64582FC1">
      <w:pPr>
        <w:shd w:val="clear"/>
        <w:spacing w:line="360" w:lineRule="auto"/>
        <w:jc w:val="center"/>
        <w:rPr>
          <w:rFonts w:cs="仿宋" w:asciiTheme="minorEastAsia" w:hAnsiTheme="minorEastAsia"/>
          <w:b/>
          <w:bCs/>
          <w:color w:val="auto"/>
          <w:sz w:val="72"/>
          <w:szCs w:val="72"/>
          <w:highlight w:val="none"/>
        </w:rPr>
      </w:pPr>
    </w:p>
    <w:p w14:paraId="7E92C877">
      <w:pPr>
        <w:pStyle w:val="10"/>
        <w:shd w:val="clear"/>
        <w:rPr>
          <w:color w:val="auto"/>
          <w:highlight w:val="none"/>
        </w:rPr>
      </w:pPr>
    </w:p>
    <w:p w14:paraId="78F3ED30">
      <w:pPr>
        <w:shd w:val="clear"/>
        <w:rPr>
          <w:color w:val="auto"/>
          <w:highlight w:val="none"/>
        </w:rPr>
      </w:pPr>
    </w:p>
    <w:p w14:paraId="7C05648C">
      <w:pPr>
        <w:pStyle w:val="10"/>
        <w:shd w:val="clear"/>
        <w:rPr>
          <w:color w:val="auto"/>
          <w:highlight w:val="none"/>
        </w:rPr>
      </w:pPr>
    </w:p>
    <w:p w14:paraId="69D04CCD">
      <w:pPr>
        <w:shd w:val="clear"/>
        <w:rPr>
          <w:color w:val="auto"/>
          <w:highlight w:val="none"/>
        </w:rPr>
      </w:pPr>
    </w:p>
    <w:p w14:paraId="66B4F936">
      <w:pPr>
        <w:shd w:val="clear"/>
        <w:spacing w:line="360" w:lineRule="auto"/>
        <w:rPr>
          <w:rFonts w:cs="仿宋" w:asciiTheme="minorEastAsia" w:hAnsiTheme="minorEastAsia"/>
          <w:color w:val="auto"/>
          <w:sz w:val="24"/>
          <w:highlight w:val="none"/>
        </w:rPr>
      </w:pPr>
    </w:p>
    <w:p w14:paraId="0FB43D82">
      <w:pPr>
        <w:pStyle w:val="10"/>
        <w:shd w:val="clear"/>
        <w:rPr>
          <w:rFonts w:cs="仿宋" w:asciiTheme="minorEastAsia" w:hAnsiTheme="minorEastAsia"/>
          <w:color w:val="auto"/>
          <w:sz w:val="24"/>
          <w:szCs w:val="24"/>
          <w:highlight w:val="none"/>
        </w:rPr>
      </w:pPr>
    </w:p>
    <w:p w14:paraId="6B3A0643">
      <w:pPr>
        <w:pStyle w:val="10"/>
        <w:shd w:val="clear"/>
        <w:jc w:val="center"/>
        <w:rPr>
          <w:rFonts w:cs="仿宋" w:asciiTheme="minorEastAsia" w:hAnsiTheme="minorEastAsia"/>
          <w:color w:val="auto"/>
          <w:sz w:val="24"/>
          <w:szCs w:val="24"/>
          <w:highlight w:val="none"/>
        </w:rPr>
      </w:pPr>
    </w:p>
    <w:p w14:paraId="639A28D8">
      <w:pPr>
        <w:shd w:val="clea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163EA5FF">
      <w:pPr>
        <w:shd w:val="clear"/>
        <w:spacing w:line="360" w:lineRule="auto"/>
        <w:ind w:firstLine="640" w:firstLineChars="200"/>
        <w:jc w:val="center"/>
        <w:rPr>
          <w:rFonts w:cs="仿宋" w:asciiTheme="minorEastAsia" w:hAnsiTheme="minorEastAsia"/>
          <w:b/>
          <w:color w:val="auto"/>
          <w:sz w:val="30"/>
          <w:szCs w:val="30"/>
          <w:highlight w:val="none"/>
        </w:rPr>
      </w:pPr>
      <w:r>
        <w:rPr>
          <w:rFonts w:hint="eastAsia" w:cs="仿宋" w:asciiTheme="minorEastAsia" w:hAnsiTheme="minorEastAsia"/>
          <w:color w:val="auto"/>
          <w:sz w:val="32"/>
          <w:szCs w:val="32"/>
          <w:highlight w:val="none"/>
          <w:lang w:eastAsia="zh-CN"/>
        </w:rPr>
        <w:t>2025年7月28日</w:t>
      </w:r>
    </w:p>
    <w:p w14:paraId="1BB9A2AB">
      <w:pPr>
        <w:shd w:val="clea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hd w:val="clea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hd w:val="clea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hd w:val="clea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hd w:val="clea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hd w:val="clear"/>
        <w:spacing w:line="460" w:lineRule="exact"/>
        <w:rPr>
          <w:rFonts w:cs="仿宋" w:asciiTheme="minorEastAsia" w:hAnsiTheme="minorEastAsia"/>
          <w:color w:val="auto"/>
          <w:sz w:val="24"/>
          <w:highlight w:val="none"/>
        </w:rPr>
      </w:pPr>
      <w:bookmarkStart w:id="1" w:name="_Toc35393621"/>
      <w:bookmarkStart w:id="2" w:name="_Toc28359002"/>
      <w:bookmarkStart w:id="3" w:name="_Toc28359079"/>
      <w:bookmarkStart w:id="4" w:name="_Toc35393790"/>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hd w:val="clea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、浙江政府采购网（http://zfcg.czt.zj.gov.cn</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发布。欢迎对本项目有兴趣且符合资质条件的潜在供应商参加本次采购项目。</w:t>
      </w:r>
    </w:p>
    <w:p w14:paraId="2179ACD8">
      <w:pPr>
        <w:pStyle w:val="4"/>
        <w:shd w:val="clear"/>
        <w:spacing w:line="240" w:lineRule="auto"/>
        <w:ind w:firstLine="482" w:firstLineChars="200"/>
        <w:rPr>
          <w:rFonts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hd w:val="clear"/>
        <w:spacing w:line="360" w:lineRule="auto"/>
        <w:ind w:firstLine="482" w:firstLineChars="200"/>
        <w:rPr>
          <w:rFonts w:hint="eastAsia" w:cs="仿宋" w:asciiTheme="minorEastAsia" w:hAnsiTheme="minorEastAsia" w:eastAsiaTheme="minorEastAsia"/>
          <w:color w:val="auto"/>
          <w:sz w:val="24"/>
          <w:highlight w:val="none"/>
          <w:u w:val="single"/>
          <w:lang w:eastAsia="zh-CN"/>
        </w:rPr>
      </w:pPr>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202507066</w:t>
      </w:r>
    </w:p>
    <w:p w14:paraId="6F3FF93C">
      <w:pPr>
        <w:shd w:val="clea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2025年-2026年SIEMENS（西门子 ）电机采购项目</w:t>
      </w:r>
      <w:r>
        <w:rPr>
          <w:rFonts w:cs="仿宋" w:asciiTheme="minorEastAsia" w:hAnsiTheme="minorEastAsia"/>
          <w:color w:val="auto"/>
          <w:sz w:val="24"/>
          <w:highlight w:val="none"/>
          <w:u w:val="single"/>
        </w:rPr>
        <w:t xml:space="preserve"> </w:t>
      </w:r>
    </w:p>
    <w:p w14:paraId="6D994A13">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 xml:space="preserve">12.4817 </w:t>
      </w:r>
      <w:r>
        <w:rPr>
          <w:rFonts w:hint="eastAsia" w:cs="仿宋" w:asciiTheme="minorEastAsia" w:hAnsiTheme="minorEastAsia"/>
          <w:color w:val="auto"/>
          <w:sz w:val="24"/>
          <w:highlight w:val="none"/>
          <w:u w:val="single"/>
          <w:lang w:eastAsia="zh-CN"/>
        </w:rPr>
        <w:t>万元</w:t>
      </w:r>
    </w:p>
    <w:p w14:paraId="6E660328">
      <w:pPr>
        <w:shd w:val="clea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hd w:val="clea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w:t>
      </w:r>
      <w:r>
        <w:rPr>
          <w:rFonts w:hint="eastAsia" w:cs="仿宋" w:asciiTheme="minorEastAsia" w:hAnsiTheme="minorEastAsia"/>
          <w:color w:val="auto"/>
          <w:sz w:val="24"/>
          <w:highlight w:val="none"/>
          <w:u w:val="none"/>
          <w:lang w:eastAsia="zh-CN"/>
        </w:rPr>
        <w:t>SIEMENS（西门子 ）</w:t>
      </w:r>
      <w:r>
        <w:rPr>
          <w:rFonts w:hint="eastAsia" w:hAnsi="宋体" w:cs="宋体"/>
          <w:bCs/>
          <w:color w:val="auto"/>
          <w:sz w:val="24"/>
          <w:highlight w:val="none"/>
          <w:lang w:eastAsia="zh-CN"/>
        </w:rPr>
        <w:t>电机一批</w:t>
      </w:r>
      <w:r>
        <w:rPr>
          <w:rFonts w:hint="eastAsia" w:hAnsi="宋体" w:cs="宋体"/>
          <w:bCs/>
          <w:color w:val="auto"/>
          <w:sz w:val="24"/>
          <w:highlight w:val="none"/>
        </w:rPr>
        <w:t>。</w:t>
      </w:r>
      <w:r>
        <w:rPr>
          <w:rFonts w:hint="eastAsia" w:cs="仿宋" w:asciiTheme="minorEastAsia" w:hAnsiTheme="minorEastAsia"/>
          <w:color w:val="auto"/>
          <w:sz w:val="24"/>
          <w:highlight w:val="none"/>
        </w:rPr>
        <w:t>具体要求以询价通知书第三部分采购需求为准。</w:t>
      </w:r>
    </w:p>
    <w:p w14:paraId="3BFEBC7D">
      <w:pPr>
        <w:shd w:val="clea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合同履行期限：</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u w:val="single"/>
          <w:lang w:val="en-US" w:eastAsia="zh-CN"/>
        </w:rPr>
        <w:t>合同签订后12个月</w:t>
      </w:r>
      <w:r>
        <w:rPr>
          <w:rFonts w:hint="eastAsia" w:cs="仿宋" w:asciiTheme="minorEastAsia" w:hAnsiTheme="minorEastAsia"/>
          <w:color w:val="auto"/>
          <w:sz w:val="24"/>
          <w:highlight w:val="none"/>
          <w:u w:val="single"/>
        </w:rPr>
        <w:t>。</w:t>
      </w:r>
    </w:p>
    <w:p w14:paraId="1FD29F5C">
      <w:pPr>
        <w:shd w:val="clea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hd w:val="clear"/>
        <w:spacing w:line="360" w:lineRule="auto"/>
        <w:ind w:firstLine="482" w:firstLineChars="200"/>
        <w:rPr>
          <w:rFonts w:cs="仿宋" w:asciiTheme="minorEastAsia" w:hAnsiTheme="minorEastAsia"/>
          <w:b/>
          <w:bCs/>
          <w:color w:val="auto"/>
          <w:sz w:val="24"/>
          <w:highlight w:val="none"/>
        </w:rPr>
      </w:pPr>
      <w:bookmarkStart w:id="6" w:name="_Toc28359080"/>
      <w:bookmarkStart w:id="7" w:name="_Toc35393622"/>
      <w:bookmarkStart w:id="8" w:name="_Toc35393791"/>
      <w:bookmarkStart w:id="9" w:name="_Toc28359003"/>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35393623"/>
      <w:bookmarkStart w:id="11" w:name="_Toc28359081"/>
      <w:bookmarkStart w:id="12" w:name="_Toc35393792"/>
      <w:bookmarkStart w:id="13" w:name="_Toc28359004"/>
    </w:p>
    <w:p w14:paraId="0FD6ED92">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hd w:val="clea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w:t>
      </w:r>
      <w:r>
        <w:rPr>
          <w:rFonts w:hint="eastAsia" w:cs="仿宋" w:asciiTheme="minorEastAsia" w:hAnsiTheme="minorEastAsia"/>
          <w:bCs/>
          <w:color w:val="auto"/>
          <w:sz w:val="24"/>
          <w:highlight w:val="none"/>
          <w:lang w:eastAsia="zh-CN"/>
        </w:rPr>
        <w:t>名单或</w:t>
      </w:r>
      <w:r>
        <w:rPr>
          <w:rFonts w:hint="eastAsia" w:cs="仿宋" w:asciiTheme="minorEastAsia" w:hAnsiTheme="minorEastAsia"/>
          <w:bCs/>
          <w:color w:val="auto"/>
          <w:sz w:val="24"/>
          <w:highlight w:val="none"/>
        </w:rPr>
        <w:t>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hd w:val="clea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35393624"/>
      <w:bookmarkStart w:id="15" w:name="_Toc28359082"/>
      <w:bookmarkStart w:id="16" w:name="_Toc28359005"/>
      <w:bookmarkStart w:id="17" w:name="_Toc35393793"/>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hd w:val="clea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   </w:t>
      </w:r>
      <w:r>
        <w:rPr>
          <w:rFonts w:hint="eastAsia" w:cs="仿宋" w:asciiTheme="minorEastAsia" w:hAnsiTheme="minorEastAsia" w:eastAsiaTheme="minorEastAsia"/>
          <w:b w:val="0"/>
          <w:bCs/>
          <w:color w:val="auto"/>
          <w:kern w:val="2"/>
          <w:sz w:val="24"/>
          <w:szCs w:val="24"/>
          <w:highlight w:val="none"/>
          <w:lang w:val="en-US" w:eastAsia="zh-CN" w:bidi="ar-SA"/>
        </w:rPr>
        <w:t>元，同时注明：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2025年-2026年SIEMENS（西门子 ）电机采购项目询价保证金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账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p>
    <w:p w14:paraId="26CB39D2">
      <w:pPr>
        <w:shd w:val="clea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2025年</w:t>
      </w:r>
      <w:r>
        <w:rPr>
          <w:rFonts w:hint="eastAsia" w:cs="仿宋" w:asciiTheme="minorEastAsia" w:hAnsiTheme="minorEastAsia"/>
          <w:color w:val="auto"/>
          <w:sz w:val="24"/>
          <w:highlight w:val="none"/>
          <w:u w:val="single"/>
          <w:lang w:val="en-US" w:eastAsia="zh-CN"/>
        </w:rPr>
        <w:t>8</w:t>
      </w:r>
      <w:r>
        <w:rPr>
          <w:rFonts w:hint="eastAsia" w:cs="仿宋" w:asciiTheme="minorEastAsia" w:hAnsiTheme="minorEastAsia"/>
          <w:color w:val="auto"/>
          <w:sz w:val="24"/>
          <w:highlight w:val="none"/>
          <w:u w:val="single"/>
          <w:lang w:eastAsia="zh-CN"/>
        </w:rPr>
        <w:t>月</w:t>
      </w:r>
      <w:r>
        <w:rPr>
          <w:rFonts w:hint="eastAsia" w:cs="仿宋" w:asciiTheme="minorEastAsia" w:hAnsiTheme="minorEastAsia"/>
          <w:color w:val="auto"/>
          <w:sz w:val="24"/>
          <w:highlight w:val="none"/>
          <w:u w:val="single"/>
          <w:lang w:val="en-US" w:eastAsia="zh-CN"/>
        </w:rPr>
        <w:t>5</w:t>
      </w:r>
      <w:r>
        <w:rPr>
          <w:rFonts w:hint="eastAsia" w:cs="仿宋" w:asciiTheme="minorEastAsia" w:hAnsiTheme="minorEastAsia"/>
          <w:color w:val="auto"/>
          <w:sz w:val="24"/>
          <w:highlight w:val="none"/>
          <w:u w:val="single"/>
          <w:lang w:eastAsia="zh-CN"/>
        </w:rPr>
        <w:t>日</w:t>
      </w:r>
      <w:r>
        <w:rPr>
          <w:rFonts w:hint="eastAsia" w:cs="仿宋" w:asciiTheme="minorEastAsia" w:hAnsiTheme="minorEastAsia"/>
          <w:bCs/>
          <w:color w:val="auto"/>
          <w:sz w:val="24"/>
          <w:highlight w:val="none"/>
          <w:u w:val="single"/>
          <w:lang w:val="en-US" w:eastAsia="zh-CN"/>
        </w:rPr>
        <w:t>15</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bookmarkStart w:id="516" w:name="_GoBack"/>
      <w:bookmarkEnd w:id="516"/>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2.递交地点：杭州市钱塘区临江街道红十五线与观十五线交叉口（杭州临江环境能源有限公司科研楼二楼开评标室）。</w:t>
      </w:r>
    </w:p>
    <w:p w14:paraId="32FC273E">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hd w:val="clea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hd w:val="clea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hd w:val="clea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hd w:val="clea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xml:space="preserve">   </w:t>
      </w:r>
      <w:r>
        <w:rPr>
          <w:rFonts w:hint="eastAsia" w:cs="仿宋" w:asciiTheme="minorEastAsia" w:hAnsiTheme="minorEastAsia"/>
          <w:color w:val="auto"/>
          <w:sz w:val="24"/>
        </w:rPr>
        <w:t>华工</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15857174171</w:t>
      </w:r>
      <w:r>
        <w:rPr>
          <w:rFonts w:hint="eastAsia" w:cs="仿宋" w:asciiTheme="minorEastAsia" w:hAnsiTheme="minorEastAsia"/>
          <w:color w:val="auto"/>
          <w:sz w:val="24"/>
        </w:rPr>
        <w:t>。</w:t>
      </w:r>
    </w:p>
    <w:p w14:paraId="3B5069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18A36692">
      <w:pPr>
        <w:pageBreakBefore w:val="0"/>
        <w:widowControl w:val="0"/>
        <w:shd w:val="clear"/>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254C8D7E">
      <w:pPr>
        <w:shd w:val="clear"/>
        <w:spacing w:line="460" w:lineRule="exact"/>
        <w:jc w:val="right"/>
        <w:rPr>
          <w:rFonts w:cs="仿宋" w:asciiTheme="minorEastAsia" w:hAnsiTheme="minorEastAsia"/>
          <w:b/>
          <w:bCs/>
          <w:color w:val="auto"/>
          <w:sz w:val="36"/>
          <w:szCs w:val="36"/>
          <w:highlight w:val="none"/>
        </w:rPr>
      </w:pPr>
      <w:r>
        <w:rPr>
          <w:rFonts w:hint="eastAsia" w:cs="仿宋" w:asciiTheme="minorEastAsia" w:hAnsiTheme="minorEastAsia"/>
          <w:color w:val="auto"/>
          <w:sz w:val="24"/>
          <w:highlight w:val="none"/>
          <w:lang w:val="en-US" w:eastAsia="zh-CN"/>
        </w:rPr>
        <w:t>2025年7月28日</w:t>
      </w:r>
    </w:p>
    <w:p w14:paraId="107CDCA5">
      <w:pPr>
        <w:shd w:val="clear"/>
        <w:spacing w:line="460" w:lineRule="exact"/>
        <w:jc w:val="center"/>
        <w:rPr>
          <w:rFonts w:cs="仿宋" w:asciiTheme="minorEastAsia" w:hAnsiTheme="minorEastAsia"/>
          <w:b/>
          <w:bCs/>
          <w:color w:val="auto"/>
          <w:sz w:val="36"/>
          <w:szCs w:val="36"/>
          <w:highlight w:val="none"/>
        </w:rPr>
      </w:pPr>
    </w:p>
    <w:p w14:paraId="0F366541">
      <w:pPr>
        <w:shd w:val="clear"/>
        <w:spacing w:line="460" w:lineRule="exact"/>
        <w:jc w:val="center"/>
        <w:rPr>
          <w:rFonts w:cs="仿宋" w:asciiTheme="minorEastAsia" w:hAnsiTheme="minorEastAsia"/>
          <w:b/>
          <w:bCs/>
          <w:color w:val="auto"/>
          <w:sz w:val="36"/>
          <w:szCs w:val="36"/>
          <w:highlight w:val="none"/>
        </w:rPr>
      </w:pPr>
    </w:p>
    <w:p w14:paraId="37E3805F">
      <w:pPr>
        <w:shd w:val="clear"/>
        <w:spacing w:line="460" w:lineRule="exact"/>
        <w:jc w:val="center"/>
        <w:rPr>
          <w:rFonts w:cs="仿宋" w:asciiTheme="minorEastAsia" w:hAnsiTheme="minorEastAsia"/>
          <w:b/>
          <w:bCs/>
          <w:color w:val="auto"/>
          <w:sz w:val="36"/>
          <w:szCs w:val="36"/>
          <w:highlight w:val="none"/>
        </w:rPr>
      </w:pPr>
    </w:p>
    <w:p w14:paraId="37F13639">
      <w:pPr>
        <w:pStyle w:val="2"/>
        <w:shd w:val="clear"/>
        <w:rPr>
          <w:rFonts w:cs="仿宋" w:asciiTheme="minorEastAsia" w:hAnsiTheme="minorEastAsia"/>
          <w:b/>
          <w:bCs/>
          <w:color w:val="auto"/>
          <w:sz w:val="36"/>
          <w:szCs w:val="36"/>
          <w:highlight w:val="none"/>
        </w:rPr>
      </w:pPr>
    </w:p>
    <w:p w14:paraId="26AC4FD9">
      <w:pPr>
        <w:shd w:val="clear"/>
        <w:rPr>
          <w:rFonts w:cs="仿宋" w:asciiTheme="minorEastAsia" w:hAnsiTheme="minorEastAsia"/>
          <w:b/>
          <w:bCs/>
          <w:color w:val="auto"/>
          <w:sz w:val="36"/>
          <w:szCs w:val="36"/>
          <w:highlight w:val="none"/>
        </w:rPr>
      </w:pPr>
    </w:p>
    <w:p w14:paraId="2E1D159A">
      <w:pPr>
        <w:pStyle w:val="2"/>
        <w:shd w:val="clear"/>
        <w:rPr>
          <w:rFonts w:cs="仿宋" w:asciiTheme="minorEastAsia" w:hAnsiTheme="minorEastAsia"/>
          <w:b/>
          <w:bCs/>
          <w:color w:val="auto"/>
          <w:sz w:val="36"/>
          <w:szCs w:val="36"/>
          <w:highlight w:val="none"/>
        </w:rPr>
      </w:pPr>
    </w:p>
    <w:p w14:paraId="2701E0C5">
      <w:pPr>
        <w:shd w:val="clear"/>
        <w:rPr>
          <w:rFonts w:cs="仿宋" w:asciiTheme="minorEastAsia" w:hAnsiTheme="minorEastAsia"/>
          <w:b/>
          <w:bCs/>
          <w:color w:val="auto"/>
          <w:sz w:val="36"/>
          <w:szCs w:val="36"/>
          <w:highlight w:val="none"/>
        </w:rPr>
      </w:pPr>
    </w:p>
    <w:p w14:paraId="36468092">
      <w:pPr>
        <w:pStyle w:val="2"/>
        <w:shd w:val="clear"/>
        <w:rPr>
          <w:rFonts w:cs="仿宋" w:asciiTheme="minorEastAsia" w:hAnsiTheme="minorEastAsia"/>
          <w:b/>
          <w:bCs/>
          <w:color w:val="auto"/>
          <w:sz w:val="36"/>
          <w:szCs w:val="36"/>
          <w:highlight w:val="none"/>
        </w:rPr>
      </w:pPr>
    </w:p>
    <w:p w14:paraId="59709AAE">
      <w:pPr>
        <w:shd w:val="clear"/>
        <w:rPr>
          <w:rFonts w:cs="仿宋" w:asciiTheme="minorEastAsia" w:hAnsiTheme="minorEastAsia"/>
          <w:b/>
          <w:bCs/>
          <w:color w:val="auto"/>
          <w:sz w:val="36"/>
          <w:szCs w:val="36"/>
          <w:highlight w:val="none"/>
        </w:rPr>
      </w:pPr>
    </w:p>
    <w:p w14:paraId="59201760">
      <w:pPr>
        <w:pStyle w:val="2"/>
        <w:shd w:val="clear"/>
        <w:rPr>
          <w:rFonts w:cs="仿宋" w:asciiTheme="minorEastAsia" w:hAnsiTheme="minorEastAsia"/>
          <w:b/>
          <w:bCs/>
          <w:color w:val="auto"/>
          <w:sz w:val="36"/>
          <w:szCs w:val="36"/>
          <w:highlight w:val="none"/>
        </w:rPr>
      </w:pPr>
    </w:p>
    <w:p w14:paraId="0D16F8B3">
      <w:pPr>
        <w:shd w:val="clear"/>
        <w:rPr>
          <w:rFonts w:cs="仿宋" w:asciiTheme="minorEastAsia" w:hAnsiTheme="minorEastAsia"/>
          <w:b/>
          <w:bCs/>
          <w:color w:val="auto"/>
          <w:sz w:val="36"/>
          <w:szCs w:val="36"/>
          <w:highlight w:val="none"/>
        </w:rPr>
      </w:pPr>
    </w:p>
    <w:p w14:paraId="6166AC38">
      <w:pPr>
        <w:pStyle w:val="2"/>
        <w:shd w:val="clear"/>
        <w:rPr>
          <w:rFonts w:cs="仿宋" w:asciiTheme="minorEastAsia" w:hAnsiTheme="minorEastAsia"/>
          <w:b/>
          <w:bCs/>
          <w:color w:val="auto"/>
          <w:sz w:val="36"/>
          <w:szCs w:val="36"/>
          <w:highlight w:val="none"/>
        </w:rPr>
      </w:pPr>
    </w:p>
    <w:p w14:paraId="5D72271C">
      <w:pPr>
        <w:shd w:val="clear"/>
        <w:rPr>
          <w:rFonts w:cs="仿宋" w:asciiTheme="minorEastAsia" w:hAnsiTheme="minorEastAsia"/>
          <w:b/>
          <w:bCs/>
          <w:color w:val="auto"/>
          <w:sz w:val="36"/>
          <w:szCs w:val="36"/>
          <w:highlight w:val="none"/>
        </w:rPr>
      </w:pPr>
    </w:p>
    <w:p w14:paraId="7FA4153D">
      <w:pPr>
        <w:pStyle w:val="2"/>
        <w:shd w:val="clear"/>
        <w:rPr>
          <w:rFonts w:cs="仿宋" w:asciiTheme="minorEastAsia" w:hAnsiTheme="minorEastAsia"/>
          <w:b/>
          <w:bCs/>
          <w:color w:val="auto"/>
          <w:sz w:val="36"/>
          <w:szCs w:val="36"/>
          <w:highlight w:val="none"/>
        </w:rPr>
      </w:pPr>
    </w:p>
    <w:p w14:paraId="4E737E09">
      <w:pPr>
        <w:shd w:val="clear"/>
        <w:rPr>
          <w:rFonts w:cs="仿宋" w:asciiTheme="minorEastAsia" w:hAnsiTheme="minorEastAsia"/>
          <w:b/>
          <w:bCs/>
          <w:color w:val="auto"/>
          <w:sz w:val="36"/>
          <w:szCs w:val="36"/>
          <w:highlight w:val="none"/>
        </w:rPr>
      </w:pPr>
    </w:p>
    <w:p w14:paraId="46A13E14">
      <w:pPr>
        <w:shd w:val="clea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hd w:val="clea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shd w:val="clear"/>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hd w:val="clear"/>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shd w:val="clear"/>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hd w:val="clea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hd w:val="clea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hd w:val="clea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shd w:val="clea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shd w:val="clea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shd w:val="clea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hd w:val="clea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hd w:val="clea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hd w:val="clea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hd w:val="clea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shd w:val="clea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shd w:val="clea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hd w:val="clea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shd w:val="clea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shd w:val="clea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hd w:val="clear"/>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0"/>
              <w:shd w:val="clear"/>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0"/>
              <w:shd w:val="clear"/>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0"/>
              <w:shd w:val="clear"/>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shd w:val="clea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hd w:val="clear"/>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hd w:val="clear"/>
        <w:spacing w:line="360" w:lineRule="auto"/>
        <w:jc w:val="center"/>
        <w:outlineLvl w:val="0"/>
        <w:rPr>
          <w:rFonts w:cs="仿宋" w:asciiTheme="minorEastAsia" w:hAnsiTheme="minorEastAsia"/>
          <w:b/>
          <w:color w:val="auto"/>
          <w:sz w:val="32"/>
          <w:szCs w:val="20"/>
          <w:highlight w:val="none"/>
        </w:rPr>
      </w:pPr>
    </w:p>
    <w:p w14:paraId="07D368AF">
      <w:pPr>
        <w:shd w:val="clear"/>
        <w:spacing w:line="360" w:lineRule="auto"/>
        <w:jc w:val="center"/>
        <w:outlineLvl w:val="0"/>
        <w:rPr>
          <w:rFonts w:cs="仿宋" w:asciiTheme="minorEastAsia" w:hAnsiTheme="minorEastAsia"/>
          <w:b/>
          <w:color w:val="auto"/>
          <w:sz w:val="32"/>
          <w:szCs w:val="20"/>
          <w:highlight w:val="none"/>
        </w:rPr>
      </w:pPr>
    </w:p>
    <w:p w14:paraId="36F0FA67">
      <w:pPr>
        <w:shd w:val="clear"/>
        <w:spacing w:line="360" w:lineRule="auto"/>
        <w:jc w:val="center"/>
        <w:outlineLvl w:val="0"/>
        <w:rPr>
          <w:rFonts w:cs="仿宋" w:asciiTheme="minorEastAsia" w:hAnsiTheme="minorEastAsia"/>
          <w:b/>
          <w:color w:val="auto"/>
          <w:sz w:val="32"/>
          <w:szCs w:val="20"/>
          <w:highlight w:val="none"/>
        </w:rPr>
      </w:pPr>
    </w:p>
    <w:p w14:paraId="6811CF11">
      <w:pPr>
        <w:pStyle w:val="8"/>
        <w:shd w:val="clear"/>
        <w:rPr>
          <w:rFonts w:cs="仿宋" w:asciiTheme="minorEastAsia" w:hAnsiTheme="minorEastAsia"/>
          <w:b/>
          <w:color w:val="auto"/>
          <w:sz w:val="32"/>
          <w:szCs w:val="20"/>
          <w:highlight w:val="none"/>
        </w:rPr>
      </w:pPr>
    </w:p>
    <w:p w14:paraId="0623FCB0">
      <w:pPr>
        <w:pStyle w:val="16"/>
        <w:shd w:val="clear"/>
        <w:rPr>
          <w:rFonts w:cs="仿宋" w:asciiTheme="minorEastAsia" w:hAnsiTheme="minorEastAsia"/>
          <w:b/>
          <w:color w:val="auto"/>
          <w:sz w:val="32"/>
          <w:szCs w:val="20"/>
          <w:highlight w:val="none"/>
        </w:rPr>
      </w:pPr>
    </w:p>
    <w:p w14:paraId="09BCF4F8">
      <w:pPr>
        <w:pStyle w:val="14"/>
        <w:shd w:val="clear"/>
        <w:rPr>
          <w:rFonts w:cs="仿宋" w:asciiTheme="minorEastAsia" w:hAnsiTheme="minorEastAsia"/>
          <w:b/>
          <w:color w:val="auto"/>
          <w:sz w:val="32"/>
          <w:szCs w:val="20"/>
          <w:highlight w:val="none"/>
        </w:rPr>
      </w:pPr>
    </w:p>
    <w:p w14:paraId="6274D4B6">
      <w:pPr>
        <w:shd w:val="clear"/>
        <w:rPr>
          <w:color w:val="auto"/>
          <w:highlight w:val="none"/>
        </w:rPr>
      </w:pPr>
    </w:p>
    <w:p w14:paraId="4FF69C1D">
      <w:pPr>
        <w:pStyle w:val="2"/>
        <w:shd w:val="clear"/>
        <w:rPr>
          <w:color w:val="auto"/>
          <w:highlight w:val="none"/>
        </w:rPr>
      </w:pPr>
    </w:p>
    <w:p w14:paraId="56E3BE9F">
      <w:pPr>
        <w:shd w:val="clear"/>
        <w:rPr>
          <w:color w:val="auto"/>
          <w:highlight w:val="none"/>
        </w:rPr>
      </w:pPr>
    </w:p>
    <w:p w14:paraId="50443E34">
      <w:pPr>
        <w:pStyle w:val="2"/>
        <w:shd w:val="clear"/>
        <w:rPr>
          <w:color w:val="auto"/>
          <w:highlight w:val="none"/>
        </w:rPr>
      </w:pPr>
    </w:p>
    <w:p w14:paraId="40ACAE6D">
      <w:pPr>
        <w:shd w:val="clear"/>
        <w:rPr>
          <w:color w:val="auto"/>
          <w:highlight w:val="none"/>
        </w:rPr>
      </w:pPr>
    </w:p>
    <w:p w14:paraId="0601B635">
      <w:pPr>
        <w:pStyle w:val="2"/>
        <w:shd w:val="clear"/>
        <w:rPr>
          <w:color w:val="auto"/>
          <w:highlight w:val="none"/>
        </w:rPr>
      </w:pPr>
    </w:p>
    <w:p w14:paraId="5E708E6D">
      <w:pPr>
        <w:shd w:val="clear"/>
        <w:rPr>
          <w:color w:val="auto"/>
          <w:highlight w:val="none"/>
        </w:rPr>
      </w:pPr>
    </w:p>
    <w:p w14:paraId="6822F385">
      <w:pPr>
        <w:pStyle w:val="14"/>
        <w:shd w:val="clear"/>
        <w:rPr>
          <w:rFonts w:cs="仿宋" w:asciiTheme="minorEastAsia" w:hAnsiTheme="minorEastAsia"/>
          <w:b/>
          <w:color w:val="auto"/>
          <w:sz w:val="32"/>
          <w:szCs w:val="20"/>
          <w:highlight w:val="none"/>
        </w:rPr>
      </w:pPr>
    </w:p>
    <w:p w14:paraId="15B30E1B">
      <w:pPr>
        <w:shd w:val="clear"/>
        <w:rPr>
          <w:rFonts w:cs="仿宋" w:asciiTheme="minorEastAsia" w:hAnsiTheme="minorEastAsia"/>
          <w:b/>
          <w:color w:val="auto"/>
          <w:sz w:val="32"/>
          <w:szCs w:val="20"/>
          <w:highlight w:val="none"/>
        </w:rPr>
      </w:pPr>
    </w:p>
    <w:p w14:paraId="1A018D1A">
      <w:pPr>
        <w:pStyle w:val="2"/>
        <w:shd w:val="clear"/>
        <w:rPr>
          <w:rFonts w:cs="仿宋" w:asciiTheme="minorEastAsia" w:hAnsiTheme="minorEastAsia"/>
          <w:b/>
          <w:color w:val="auto"/>
          <w:sz w:val="32"/>
          <w:szCs w:val="20"/>
          <w:highlight w:val="none"/>
        </w:rPr>
      </w:pPr>
    </w:p>
    <w:p w14:paraId="137C8292">
      <w:pPr>
        <w:shd w:val="clear"/>
        <w:rPr>
          <w:color w:val="auto"/>
          <w:highlight w:val="none"/>
        </w:rPr>
      </w:pPr>
    </w:p>
    <w:p w14:paraId="757476A5">
      <w:pPr>
        <w:shd w:val="clear"/>
        <w:rPr>
          <w:color w:val="auto"/>
          <w:highlight w:val="none"/>
        </w:rPr>
      </w:pPr>
    </w:p>
    <w:p w14:paraId="16FCF633">
      <w:pPr>
        <w:shd w:val="clear"/>
        <w:rPr>
          <w:rFonts w:cs="仿宋" w:asciiTheme="minorEastAsia" w:hAnsiTheme="minorEastAsia"/>
          <w:b/>
          <w:color w:val="auto"/>
          <w:sz w:val="32"/>
          <w:szCs w:val="20"/>
          <w:highlight w:val="none"/>
        </w:rPr>
      </w:pPr>
    </w:p>
    <w:p w14:paraId="76F8BB00">
      <w:pPr>
        <w:shd w:val="clear"/>
        <w:rPr>
          <w:color w:val="auto"/>
          <w:highlight w:val="none"/>
        </w:rPr>
      </w:pPr>
    </w:p>
    <w:p w14:paraId="79B8233C">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hd w:val="clea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hd w:val="clea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hd w:val="clea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0"/>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8"/>
        <w:shd w:val="clear"/>
        <w:rPr>
          <w:rFonts w:cs="仿宋" w:asciiTheme="minorEastAsia" w:hAnsiTheme="minorEastAsia"/>
          <w:color w:val="auto"/>
          <w:sz w:val="18"/>
          <w:szCs w:val="18"/>
          <w:highlight w:val="none"/>
          <w:lang w:val="en-US"/>
        </w:rPr>
      </w:pPr>
    </w:p>
    <w:p w14:paraId="20AC5772">
      <w:pPr>
        <w:shd w:val="clea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hd w:val="clea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0"/>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0"/>
        <w:shd w:val="clear"/>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0"/>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shd w:val="clea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hd w:val="clea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hd w:val="clea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hd w:val="clea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hd w:val="clea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hd w:val="clea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hd w:val="clea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hd w:val="clea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hd w:val="clea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hd w:val="clea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3"/>
        <w:shd w:val="clear"/>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hd w:val="clea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hd w:val="clea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3"/>
        <w:shd w:val="clear"/>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9"/>
        <w:shd w:val="clear"/>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hd w:val="clea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hd w:val="clear"/>
        <w:spacing w:before="0"/>
        <w:ind w:firstLine="0" w:firstLineChars="0"/>
        <w:jc w:val="center"/>
        <w:rPr>
          <w:rFonts w:cs="仿宋" w:asciiTheme="minorEastAsia" w:hAnsiTheme="minorEastAsia"/>
          <w:b/>
          <w:color w:val="auto"/>
          <w:sz w:val="32"/>
          <w:highlight w:val="none"/>
        </w:rPr>
      </w:pPr>
    </w:p>
    <w:p w14:paraId="36E6A26A">
      <w:pPr>
        <w:pStyle w:val="23"/>
        <w:shd w:val="clear"/>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4"/>
        <w:shd w:val="clear"/>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4"/>
        <w:shd w:val="clear"/>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4"/>
        <w:shd w:val="clear"/>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3"/>
        <w:shd w:val="clear"/>
        <w:spacing w:before="0"/>
        <w:ind w:firstLine="495" w:firstLineChars="0"/>
        <w:rPr>
          <w:rFonts w:cs="仿宋" w:asciiTheme="minorEastAsia" w:hAnsiTheme="minorEastAsia"/>
          <w:color w:val="auto"/>
          <w:kern w:val="0"/>
          <w:szCs w:val="24"/>
          <w:highlight w:val="none"/>
        </w:rPr>
      </w:pPr>
    </w:p>
    <w:p w14:paraId="09C7ED89">
      <w:pPr>
        <w:pStyle w:val="23"/>
        <w:shd w:val="clear"/>
        <w:spacing w:before="0"/>
        <w:ind w:firstLine="480"/>
        <w:rPr>
          <w:rFonts w:cs="仿宋" w:asciiTheme="minorEastAsia" w:hAnsiTheme="minorEastAsia"/>
          <w:color w:val="auto"/>
          <w:kern w:val="0"/>
          <w:szCs w:val="24"/>
          <w:highlight w:val="none"/>
        </w:rPr>
      </w:pPr>
    </w:p>
    <w:p w14:paraId="390F9A36">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hd w:val="clea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hd w:val="clear"/>
        <w:spacing w:line="360" w:lineRule="auto"/>
        <w:rPr>
          <w:rFonts w:cs="仿宋" w:asciiTheme="minorEastAsia" w:hAnsiTheme="minorEastAsia"/>
          <w:b/>
          <w:color w:val="auto"/>
          <w:sz w:val="24"/>
          <w:highlight w:val="none"/>
        </w:rPr>
      </w:pPr>
    </w:p>
    <w:p w14:paraId="0DF83084">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3"/>
        <w:shd w:val="clear"/>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3"/>
        <w:shd w:val="clear"/>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3"/>
        <w:shd w:val="clear"/>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9"/>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9"/>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3"/>
        <w:shd w:val="clear"/>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9"/>
        <w:shd w:val="clear"/>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shd w:val="clea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8"/>
        <w:shd w:val="clear"/>
        <w:ind w:firstLine="480" w:firstLineChars="200"/>
        <w:rPr>
          <w:color w:val="auto"/>
          <w:highlight w:val="none"/>
        </w:rPr>
      </w:pPr>
      <w:r>
        <w:rPr>
          <w:rFonts w:hint="eastAsia"/>
          <w:color w:val="auto"/>
          <w:highlight w:val="none"/>
        </w:rPr>
        <w:t>本项目无预付款。</w:t>
      </w:r>
    </w:p>
    <w:p w14:paraId="263790F8">
      <w:pPr>
        <w:shd w:val="clear"/>
        <w:tabs>
          <w:tab w:val="left" w:pos="0"/>
        </w:tabs>
        <w:spacing w:line="360" w:lineRule="auto"/>
        <w:ind w:firstLine="480"/>
        <w:rPr>
          <w:rFonts w:cs="仿宋" w:asciiTheme="minorEastAsia" w:hAnsiTheme="minorEastAsia"/>
          <w:color w:val="auto"/>
          <w:sz w:val="24"/>
          <w:highlight w:val="none"/>
        </w:rPr>
      </w:pPr>
    </w:p>
    <w:p w14:paraId="480BD75A">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shd w:val="clea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9"/>
        <w:shd w:val="clear"/>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hd w:val="clear"/>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shd w:val="clear"/>
        <w:rPr>
          <w:rFonts w:cs="仿宋" w:asciiTheme="minorEastAsia" w:hAnsiTheme="minorEastAsia"/>
          <w:color w:val="auto"/>
          <w:kern w:val="0"/>
          <w:sz w:val="24"/>
          <w:highlight w:val="none"/>
        </w:rPr>
      </w:pPr>
    </w:p>
    <w:p w14:paraId="7FB7A831">
      <w:pPr>
        <w:pStyle w:val="8"/>
        <w:shd w:val="clear"/>
        <w:rPr>
          <w:color w:val="auto"/>
          <w:highlight w:val="none"/>
        </w:rPr>
      </w:pPr>
    </w:p>
    <w:p w14:paraId="6BD2BBA7">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hd w:val="clea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hd w:val="clea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hd w:val="clea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7210E1AF">
      <w:pPr>
        <w:shd w:val="clear"/>
        <w:spacing w:line="360" w:lineRule="auto"/>
        <w:ind w:firstLine="42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采购西门子电机一批</w:t>
      </w:r>
      <w:r>
        <w:rPr>
          <w:rFonts w:hint="eastAsia"/>
          <w:color w:val="auto"/>
          <w:highlight w:val="none"/>
          <w:lang w:val="en-US"/>
        </w:rPr>
        <w:t>，具体如下：</w:t>
      </w:r>
    </w:p>
    <w:tbl>
      <w:tblPr>
        <w:tblStyle w:val="17"/>
        <w:tblW w:w="96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997"/>
        <w:gridCol w:w="2004"/>
        <w:gridCol w:w="3915"/>
        <w:gridCol w:w="795"/>
        <w:gridCol w:w="795"/>
        <w:gridCol w:w="645"/>
      </w:tblGrid>
      <w:tr w14:paraId="750B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4E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A0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物资名称</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20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4C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需求部门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6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D9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暂定数量</w:t>
            </w:r>
          </w:p>
        </w:tc>
      </w:tr>
      <w:tr w14:paraId="4ECD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B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4E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B2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AD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1LE0003-1DA3 3-3AA4 15KW 380V 29.5A绝缘等级：F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6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D7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6A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D5E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A9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7D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D4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76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1LE0003-1DB2-3.3FA4  380V11KW22.9A绝缘等级：F 立式电机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4E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14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63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FDE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26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0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5A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66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1LE0003-1CA13-3MA4-Z 380V 50Hz 7.5KW 14.1A绝缘等级：F 立式电机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1F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A9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33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C4A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E0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29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2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E8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1LE003-2AA53-3GB4-Z 380V 37KW 69A绝缘等级：F 立式电机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AC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7D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D7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A35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3E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AB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D7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51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1LE0003-1AB5 380V 3KW 6.7A绝缘等级：F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E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0B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5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r>
      <w:tr w14:paraId="7301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FB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65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变频电机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7E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74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1LE0003-0EB4 1.5KW 380V Y 3.60A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B4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0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1654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B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0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E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8F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1LE0003-1DA43-3AJ5-Z 18.5KW 380V  34.0A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BA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A1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81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F6E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39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62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A1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A1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1LE0003-1AB5 3KW 380V 6.7A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71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33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B0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9C9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F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1E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C4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4C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1LE0003-1CB0 5.5KW 380V  12.1A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24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D1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07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02C3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F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B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C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92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1LE0003-1DA2 11KW 380V  21.5A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C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4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9F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1AC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5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85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D8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A8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1LE0003-1CA13-3AA4 7.5KW 380V  14.1A 50HZ 2925r/min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8A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D6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4C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62EC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43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BA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1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1E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1LE0003-1CA03-3AA4 5.5KW 380V  10.5A 50HZ 2930r/min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C3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8B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33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E54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61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D7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DB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3A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1LE0003-2AA53-3GB4-Z 37KW 380V 67A 50HZ 2955r/min 绝缘等级：F IP55 立式电机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9D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31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C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41E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CF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3F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A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92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1LE0003-2DA0 3-3AA4-Z 75KW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AF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5E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D3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1A2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B8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95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D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CF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1LE0003-2AA43-3AA4-Z 30KW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08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2E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BC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801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C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6C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35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CB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ILE0003-1DA43-3AA4-Z 18.5KW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51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84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41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14:paraId="02DEDEFE">
      <w:pPr>
        <w:shd w:val="clear"/>
        <w:spacing w:line="360" w:lineRule="auto"/>
        <w:ind w:firstLine="482" w:firstLineChars="200"/>
        <w:rPr>
          <w:rFonts w:ascii="宋体" w:hAnsi="宋体" w:cs="宋体"/>
          <w:color w:val="auto"/>
          <w:sz w:val="24"/>
          <w:highlight w:val="none"/>
        </w:rPr>
      </w:pPr>
      <w:r>
        <w:rPr>
          <w:rFonts w:hint="eastAsia" w:ascii="宋体" w:hAnsi="Arial" w:cs="Arial" w:eastAsiaTheme="minorEastAsia"/>
          <w:b/>
          <w:bCs/>
          <w:snapToGrid w:val="0"/>
          <w:color w:val="auto"/>
          <w:kern w:val="2"/>
          <w:sz w:val="24"/>
          <w:szCs w:val="21"/>
          <w:highlight w:val="none"/>
          <w:lang w:val="en-US" w:eastAsia="zh-CN" w:bidi="ar-SA"/>
        </w:rPr>
        <w:t>二、合同期限：</w:t>
      </w:r>
      <w:r>
        <w:rPr>
          <w:rFonts w:hint="eastAsia" w:ascii="宋体" w:hAnsi="宋体" w:cs="宋体"/>
          <w:color w:val="auto"/>
          <w:sz w:val="24"/>
          <w:highlight w:val="none"/>
          <w:u w:val="single"/>
          <w:lang w:val="en-US" w:eastAsia="zh-CN"/>
        </w:rPr>
        <w:t>自合同签订后12个月；</w:t>
      </w:r>
    </w:p>
    <w:p w14:paraId="65ED56C5">
      <w:pPr>
        <w:pStyle w:val="8"/>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四</w:t>
      </w:r>
      <w:r>
        <w:rPr>
          <w:rFonts w:hint="eastAsia"/>
          <w:b/>
          <w:bCs/>
          <w:color w:val="auto"/>
          <w:highlight w:val="none"/>
          <w:lang w:val="en-US"/>
        </w:rPr>
        <w:t>、技术、质量要求</w:t>
      </w:r>
    </w:p>
    <w:p w14:paraId="39D046EE">
      <w:pPr>
        <w:pStyle w:val="8"/>
        <w:shd w:val="clear"/>
        <w:ind w:firstLine="480" w:firstLineChars="200"/>
        <w:rPr>
          <w:rFonts w:hint="eastAsia" w:ascii="宋体"/>
          <w:color w:val="auto"/>
          <w:highlight w:val="none"/>
          <w:lang w:val="en-US" w:eastAsia="zh-CN"/>
        </w:rPr>
      </w:pPr>
      <w:r>
        <w:rPr>
          <w:rFonts w:hint="eastAsia" w:ascii="宋体"/>
          <w:color w:val="auto"/>
          <w:highlight w:val="none"/>
          <w:lang w:val="en-US" w:eastAsia="zh-CN"/>
        </w:rPr>
        <w:t xml:space="preserve">1.品牌和型号等技术参数满足采购内容中的规格型号/技术要求。 </w:t>
      </w:r>
    </w:p>
    <w:p w14:paraId="74F86B27">
      <w:pPr>
        <w:pStyle w:val="8"/>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2.供应商所供</w:t>
      </w:r>
      <w:r>
        <w:rPr>
          <w:rFonts w:hint="eastAsia"/>
          <w:color w:val="auto"/>
          <w:highlight w:val="none"/>
          <w:lang w:val="en-US" w:eastAsia="zh-CN"/>
        </w:rPr>
        <w:t>Innomotics(茵梦达)或SIEMENS（西门子 ）</w:t>
      </w:r>
      <w:r>
        <w:rPr>
          <w:rFonts w:hint="eastAsia" w:ascii="宋体"/>
          <w:color w:val="auto"/>
          <w:highlight w:val="none"/>
          <w:lang w:val="en-US" w:eastAsia="zh-CN"/>
        </w:rPr>
        <w:t>产品必须为202</w:t>
      </w:r>
      <w:r>
        <w:rPr>
          <w:rFonts w:hint="eastAsia"/>
          <w:color w:val="auto"/>
          <w:highlight w:val="none"/>
          <w:lang w:val="en-US" w:eastAsia="zh-CN"/>
        </w:rPr>
        <w:t>4</w:t>
      </w:r>
      <w:r>
        <w:rPr>
          <w:rFonts w:hint="eastAsia" w:ascii="宋体"/>
          <w:color w:val="auto"/>
          <w:highlight w:val="none"/>
          <w:lang w:val="en-US" w:eastAsia="zh-CN"/>
        </w:rPr>
        <w:t>年1月1日之后生产的合格正品，不得为假冒伪劣产品。若有防伪二维码，供应商不得损坏二维码。</w:t>
      </w:r>
    </w:p>
    <w:p w14:paraId="64D3BF6F">
      <w:pPr>
        <w:pStyle w:val="8"/>
        <w:shd w:val="clear"/>
        <w:ind w:firstLine="480" w:firstLineChars="200"/>
        <w:rPr>
          <w:rFonts w:hint="default" w:ascii="宋体"/>
          <w:color w:val="auto"/>
          <w:highlight w:val="none"/>
          <w:lang w:val="en-US" w:eastAsia="zh-CN"/>
        </w:rPr>
      </w:pPr>
      <w:r>
        <w:rPr>
          <w:rFonts w:hint="eastAsia"/>
          <w:color w:val="auto"/>
          <w:highlight w:val="none"/>
          <w:lang w:val="en-US" w:eastAsia="zh-CN"/>
        </w:rPr>
        <w:t>3</w:t>
      </w:r>
      <w:r>
        <w:rPr>
          <w:rFonts w:hint="eastAsia" w:ascii="宋体"/>
          <w:color w:val="auto"/>
          <w:highlight w:val="none"/>
          <w:lang w:val="en-US" w:eastAsia="zh-CN"/>
        </w:rPr>
        <w:t>.供应商所供货物的质保期限为自验收合格后12个月，若质保期内出现质量问题（非质量问题除外），由供应商负责免费维修或者更换，产生的费用全部由供应商承担，质保期重新计算。</w:t>
      </w:r>
    </w:p>
    <w:p w14:paraId="3D83480B">
      <w:pPr>
        <w:pStyle w:val="8"/>
        <w:shd w:val="clear"/>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shd w:val="clea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0405D5AF">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16"/>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8"/>
        <w:numPr>
          <w:ilvl w:val="0"/>
          <w:numId w:val="0"/>
        </w:numPr>
        <w:shd w:val="clear"/>
        <w:ind w:firstLine="480" w:firstLineChars="200"/>
        <w:rPr>
          <w:color w:val="auto"/>
          <w:highlight w:val="none"/>
          <w:lang w:val="en-US"/>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21F618A7">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2C15E6FF">
      <w:pPr>
        <w:pStyle w:val="8"/>
        <w:numPr>
          <w:ilvl w:val="0"/>
          <w:numId w:val="0"/>
        </w:numPr>
        <w:shd w:val="clear"/>
        <w:ind w:firstLine="480" w:firstLineChars="200"/>
        <w:rPr>
          <w:rFonts w:hint="eastAsia"/>
          <w:color w:val="auto"/>
          <w:highlight w:val="none"/>
          <w:lang w:val="en-US"/>
        </w:rPr>
      </w:pPr>
      <w:r>
        <w:rPr>
          <w:rFonts w:hint="eastAsia" w:ascii="宋体" w:hAnsi="Arial" w:cs="Arial" w:eastAsiaTheme="minorEastAsia"/>
          <w:snapToGrid w:val="0"/>
          <w:color w:val="auto"/>
          <w:kern w:val="2"/>
          <w:sz w:val="24"/>
          <w:szCs w:val="21"/>
          <w:highlight w:val="none"/>
          <w:lang w:val="en-US" w:eastAsia="zh-CN" w:bidi="ar-SA"/>
        </w:rPr>
        <w:t>1.</w:t>
      </w:r>
      <w:r>
        <w:rPr>
          <w:rFonts w:hint="eastAsia"/>
          <w:color w:val="auto"/>
          <w:highlight w:val="none"/>
          <w:lang w:val="en-US"/>
        </w:rPr>
        <w:t>根据采购人生产计划，确定送货数量要求，分</w:t>
      </w:r>
      <w:r>
        <w:rPr>
          <w:rFonts w:hint="eastAsia"/>
          <w:color w:val="auto"/>
          <w:highlight w:val="none"/>
          <w:lang w:val="en-US" w:eastAsia="zh-CN"/>
        </w:rPr>
        <w:t>批次</w:t>
      </w:r>
      <w:r>
        <w:rPr>
          <w:rFonts w:hint="eastAsia"/>
          <w:color w:val="auto"/>
          <w:highlight w:val="none"/>
          <w:lang w:val="en-US"/>
        </w:rPr>
        <w:t>供货，</w:t>
      </w:r>
      <w:r>
        <w:rPr>
          <w:rFonts w:hint="eastAsia"/>
          <w:color w:val="auto"/>
          <w:highlight w:val="none"/>
          <w:lang w:val="en-US" w:eastAsia="zh-CN"/>
        </w:rPr>
        <w:t>供应商</w:t>
      </w:r>
      <w:r>
        <w:rPr>
          <w:rFonts w:hint="eastAsia"/>
          <w:color w:val="auto"/>
          <w:highlight w:val="none"/>
          <w:lang w:val="en-US"/>
        </w:rPr>
        <w:t>负责在接到采购人电话或书面通知后在</w:t>
      </w:r>
      <w:r>
        <w:rPr>
          <w:rFonts w:hint="eastAsia"/>
          <w:color w:val="auto"/>
          <w:highlight w:val="none"/>
          <w:lang w:val="en-US" w:eastAsia="zh-CN"/>
        </w:rPr>
        <w:t>30天</w:t>
      </w:r>
      <w:r>
        <w:rPr>
          <w:rFonts w:hint="eastAsia"/>
          <w:color w:val="auto"/>
          <w:highlight w:val="none"/>
          <w:lang w:val="en-US"/>
        </w:rPr>
        <w:t>内完成供货。</w:t>
      </w:r>
    </w:p>
    <w:p w14:paraId="656177A8">
      <w:pPr>
        <w:pStyle w:val="8"/>
        <w:numPr>
          <w:ilvl w:val="0"/>
          <w:numId w:val="0"/>
        </w:numPr>
        <w:shd w:val="clea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16"/>
        <w:shd w:val="clear"/>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8"/>
        <w:shd w:val="clear"/>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8"/>
        <w:shd w:val="clear"/>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8"/>
        <w:shd w:val="clear"/>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w:t>
      </w:r>
      <w:r>
        <w:rPr>
          <w:rFonts w:hint="eastAsia"/>
          <w:color w:val="auto"/>
          <w:highlight w:val="none"/>
          <w:lang w:val="en-US" w:eastAsia="zh-CN"/>
        </w:rPr>
        <w:t>给</w:t>
      </w:r>
      <w:r>
        <w:rPr>
          <w:rFonts w:hint="eastAsia" w:ascii="宋体"/>
          <w:color w:val="auto"/>
          <w:highlight w:val="none"/>
          <w:lang w:val="en-US"/>
        </w:rPr>
        <w:t>机械设备造成故障或货物损坏，由供应商承担采购人的一切损失，包括直接和间接损失。</w:t>
      </w:r>
    </w:p>
    <w:p w14:paraId="1CABA9E1">
      <w:pPr>
        <w:pStyle w:val="8"/>
        <w:numPr>
          <w:ilvl w:val="0"/>
          <w:numId w:val="0"/>
        </w:numPr>
        <w:shd w:val="clea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18C1B272">
      <w:pPr>
        <w:shd w:val="clear"/>
        <w:spacing w:line="460" w:lineRule="exact"/>
        <w:jc w:val="center"/>
        <w:rPr>
          <w:rFonts w:hint="eastAsia" w:cs="仿宋" w:asciiTheme="minorEastAsia" w:hAnsiTheme="minorEastAsia"/>
          <w:b/>
          <w:color w:val="auto"/>
          <w:sz w:val="36"/>
          <w:szCs w:val="36"/>
          <w:highlight w:val="none"/>
        </w:rPr>
      </w:pPr>
    </w:p>
    <w:p w14:paraId="3677501E">
      <w:pPr>
        <w:shd w:val="clea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62FC4149">
      <w:pPr>
        <w:shd w:val="clea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12086"/>
      <w:bookmarkEnd w:id="19"/>
      <w:bookmarkStart w:id="20" w:name="_Toc184310294"/>
      <w:bookmarkEnd w:id="20"/>
      <w:bookmarkStart w:id="21" w:name="_Toc184308055"/>
      <w:bookmarkEnd w:id="21"/>
      <w:bookmarkStart w:id="22" w:name="_Toc184313302"/>
      <w:bookmarkEnd w:id="22"/>
      <w:bookmarkStart w:id="23" w:name="_Toc184308043"/>
      <w:bookmarkEnd w:id="23"/>
      <w:bookmarkStart w:id="24" w:name="_Toc184310295"/>
      <w:bookmarkEnd w:id="24"/>
      <w:bookmarkStart w:id="25" w:name="_Toc184310301"/>
      <w:bookmarkEnd w:id="25"/>
      <w:bookmarkStart w:id="26" w:name="_Toc184312082"/>
      <w:bookmarkEnd w:id="26"/>
      <w:bookmarkStart w:id="27" w:name="_Toc184310319"/>
      <w:bookmarkEnd w:id="27"/>
      <w:bookmarkStart w:id="28" w:name="_Toc184312069"/>
      <w:bookmarkEnd w:id="28"/>
      <w:bookmarkStart w:id="29" w:name="_Toc184314439"/>
      <w:bookmarkEnd w:id="29"/>
      <w:bookmarkStart w:id="30" w:name="_Toc184310275"/>
      <w:bookmarkEnd w:id="30"/>
      <w:bookmarkStart w:id="31" w:name="_Toc184310291"/>
      <w:bookmarkEnd w:id="31"/>
      <w:bookmarkStart w:id="32" w:name="_Toc184310314"/>
      <w:bookmarkEnd w:id="32"/>
      <w:bookmarkStart w:id="33" w:name="_Toc184313287"/>
      <w:bookmarkEnd w:id="33"/>
      <w:bookmarkStart w:id="34" w:name="_Toc184310298"/>
      <w:bookmarkEnd w:id="34"/>
      <w:bookmarkStart w:id="35" w:name="_Toc184312097"/>
      <w:bookmarkEnd w:id="35"/>
      <w:bookmarkStart w:id="36" w:name="_Toc184310323"/>
      <w:bookmarkEnd w:id="36"/>
      <w:bookmarkStart w:id="37" w:name="_Toc184308075"/>
      <w:bookmarkEnd w:id="37"/>
      <w:bookmarkStart w:id="38" w:name="_Toc184310325"/>
      <w:bookmarkEnd w:id="38"/>
      <w:bookmarkStart w:id="39" w:name="_Toc184314456"/>
      <w:bookmarkEnd w:id="39"/>
      <w:bookmarkStart w:id="40" w:name="_Toc184308091"/>
      <w:bookmarkEnd w:id="40"/>
      <w:bookmarkStart w:id="41" w:name="_Toc184308076"/>
      <w:bookmarkEnd w:id="41"/>
      <w:bookmarkStart w:id="42" w:name="_Toc184313300"/>
      <w:bookmarkEnd w:id="42"/>
      <w:bookmarkStart w:id="43" w:name="_Toc184308045"/>
      <w:bookmarkEnd w:id="43"/>
      <w:bookmarkStart w:id="44" w:name="_Toc184312117"/>
      <w:bookmarkEnd w:id="44"/>
      <w:bookmarkStart w:id="45" w:name="_Toc184313244"/>
      <w:bookmarkEnd w:id="45"/>
      <w:bookmarkStart w:id="46" w:name="_Toc184308066"/>
      <w:bookmarkEnd w:id="46"/>
      <w:bookmarkStart w:id="47" w:name="_Toc184310288"/>
      <w:bookmarkEnd w:id="47"/>
      <w:bookmarkStart w:id="48" w:name="_Toc184312139"/>
      <w:bookmarkEnd w:id="48"/>
      <w:bookmarkStart w:id="49" w:name="_Toc184310311"/>
      <w:bookmarkEnd w:id="49"/>
      <w:bookmarkStart w:id="50" w:name="_Toc184312121"/>
      <w:bookmarkEnd w:id="50"/>
      <w:bookmarkStart w:id="51" w:name="_Toc184314420"/>
      <w:bookmarkEnd w:id="51"/>
      <w:bookmarkStart w:id="52" w:name="_Toc184310296"/>
      <w:bookmarkEnd w:id="52"/>
      <w:bookmarkStart w:id="53" w:name="_Toc184314463"/>
      <w:bookmarkEnd w:id="53"/>
      <w:bookmarkStart w:id="54" w:name="_Toc184310331"/>
      <w:bookmarkEnd w:id="54"/>
      <w:bookmarkStart w:id="55" w:name="_Toc184314442"/>
      <w:bookmarkEnd w:id="55"/>
      <w:bookmarkStart w:id="56" w:name="_Toc184314454"/>
      <w:bookmarkEnd w:id="56"/>
      <w:bookmarkStart w:id="57" w:name="_Toc184313307"/>
      <w:bookmarkEnd w:id="57"/>
      <w:bookmarkStart w:id="58" w:name="_Toc184314444"/>
      <w:bookmarkEnd w:id="58"/>
      <w:bookmarkStart w:id="59" w:name="_Toc184313306"/>
      <w:bookmarkEnd w:id="59"/>
      <w:bookmarkStart w:id="60" w:name="_Toc184314465"/>
      <w:bookmarkEnd w:id="60"/>
      <w:bookmarkStart w:id="61" w:name="_Toc184312134"/>
      <w:bookmarkEnd w:id="61"/>
      <w:bookmarkStart w:id="62" w:name="_Toc184313268"/>
      <w:bookmarkEnd w:id="62"/>
      <w:bookmarkStart w:id="63" w:name="_Toc184313240"/>
      <w:bookmarkEnd w:id="63"/>
      <w:bookmarkStart w:id="64" w:name="_Toc184313270"/>
      <w:bookmarkEnd w:id="64"/>
      <w:bookmarkStart w:id="65" w:name="_Toc184314423"/>
      <w:bookmarkEnd w:id="65"/>
      <w:bookmarkStart w:id="66" w:name="_Toc184310317"/>
      <w:bookmarkEnd w:id="66"/>
      <w:bookmarkStart w:id="67" w:name="_Toc184313263"/>
      <w:bookmarkEnd w:id="67"/>
      <w:bookmarkStart w:id="68" w:name="_Toc184312091"/>
      <w:bookmarkEnd w:id="68"/>
      <w:bookmarkStart w:id="69" w:name="_Toc184313309"/>
      <w:bookmarkEnd w:id="69"/>
      <w:bookmarkStart w:id="70" w:name="_Toc184314414"/>
      <w:bookmarkEnd w:id="70"/>
      <w:bookmarkStart w:id="71" w:name="_Toc184312112"/>
      <w:bookmarkEnd w:id="71"/>
      <w:bookmarkStart w:id="72" w:name="_Toc184314445"/>
      <w:bookmarkEnd w:id="72"/>
      <w:bookmarkStart w:id="73" w:name="_Toc184312136"/>
      <w:bookmarkEnd w:id="73"/>
      <w:bookmarkStart w:id="74" w:name="_Toc184312070"/>
      <w:bookmarkEnd w:id="74"/>
      <w:bookmarkStart w:id="75" w:name="_Toc184312135"/>
      <w:bookmarkEnd w:id="75"/>
      <w:bookmarkStart w:id="76" w:name="_Toc184308042"/>
      <w:bookmarkEnd w:id="76"/>
      <w:bookmarkStart w:id="77" w:name="_Toc184313285"/>
      <w:bookmarkEnd w:id="77"/>
      <w:bookmarkStart w:id="78" w:name="_Toc184308041"/>
      <w:bookmarkEnd w:id="78"/>
      <w:bookmarkStart w:id="79" w:name="_Toc184313251"/>
      <w:bookmarkEnd w:id="79"/>
      <w:bookmarkStart w:id="80" w:name="_Toc184312076"/>
      <w:bookmarkEnd w:id="80"/>
      <w:bookmarkStart w:id="81" w:name="_Toc184314457"/>
      <w:bookmarkEnd w:id="81"/>
      <w:bookmarkStart w:id="82" w:name="_Toc184310315"/>
      <w:bookmarkEnd w:id="82"/>
      <w:bookmarkStart w:id="83" w:name="_Toc184308086"/>
      <w:bookmarkEnd w:id="83"/>
      <w:bookmarkStart w:id="84" w:name="_Toc184314431"/>
      <w:bookmarkEnd w:id="84"/>
      <w:bookmarkStart w:id="85" w:name="_Toc184308084"/>
      <w:bookmarkEnd w:id="85"/>
      <w:bookmarkStart w:id="86" w:name="_Toc184310273"/>
      <w:bookmarkEnd w:id="86"/>
      <w:bookmarkStart w:id="87" w:name="_Toc184313280"/>
      <w:bookmarkEnd w:id="87"/>
      <w:bookmarkStart w:id="88" w:name="_Toc184310292"/>
      <w:bookmarkEnd w:id="88"/>
      <w:bookmarkStart w:id="89" w:name="_Toc184312118"/>
      <w:bookmarkEnd w:id="89"/>
      <w:bookmarkStart w:id="90" w:name="_Toc184308105"/>
      <w:bookmarkEnd w:id="90"/>
      <w:bookmarkStart w:id="91" w:name="_Toc184308078"/>
      <w:bookmarkEnd w:id="91"/>
      <w:bookmarkStart w:id="92" w:name="_Toc184312126"/>
      <w:bookmarkEnd w:id="92"/>
      <w:bookmarkStart w:id="93" w:name="_Toc184312116"/>
      <w:bookmarkEnd w:id="93"/>
      <w:bookmarkStart w:id="94" w:name="_Toc184310327"/>
      <w:bookmarkEnd w:id="94"/>
      <w:bookmarkStart w:id="95" w:name="_Toc184313258"/>
      <w:bookmarkEnd w:id="95"/>
      <w:bookmarkStart w:id="96" w:name="_Toc184312125"/>
      <w:bookmarkEnd w:id="96"/>
      <w:bookmarkStart w:id="97" w:name="_Toc184314418"/>
      <w:bookmarkEnd w:id="97"/>
      <w:bookmarkStart w:id="98" w:name="_Toc184313246"/>
      <w:bookmarkEnd w:id="98"/>
      <w:bookmarkStart w:id="99" w:name="_Toc184314475"/>
      <w:bookmarkEnd w:id="99"/>
      <w:bookmarkStart w:id="100" w:name="_Toc184310326"/>
      <w:bookmarkEnd w:id="100"/>
      <w:bookmarkStart w:id="101" w:name="_Toc184310274"/>
      <w:bookmarkEnd w:id="101"/>
      <w:bookmarkStart w:id="102" w:name="_Toc184308063"/>
      <w:bookmarkEnd w:id="102"/>
      <w:bookmarkStart w:id="103" w:name="_Toc184308094"/>
      <w:bookmarkEnd w:id="103"/>
      <w:bookmarkStart w:id="104" w:name="_Toc184313261"/>
      <w:bookmarkEnd w:id="104"/>
      <w:bookmarkStart w:id="105" w:name="_Toc184308099"/>
      <w:bookmarkEnd w:id="105"/>
      <w:bookmarkStart w:id="106" w:name="_Toc184308090"/>
      <w:bookmarkEnd w:id="106"/>
      <w:bookmarkStart w:id="107" w:name="_Toc184308048"/>
      <w:bookmarkEnd w:id="107"/>
      <w:bookmarkStart w:id="108" w:name="_Toc184314449"/>
      <w:bookmarkEnd w:id="108"/>
      <w:bookmarkStart w:id="109" w:name="_Toc184314412"/>
      <w:bookmarkEnd w:id="109"/>
      <w:bookmarkStart w:id="110" w:name="_Toc184313274"/>
      <w:bookmarkEnd w:id="110"/>
      <w:bookmarkStart w:id="111" w:name="_Toc184312084"/>
      <w:bookmarkEnd w:id="111"/>
      <w:bookmarkStart w:id="112" w:name="_Toc184310293"/>
      <w:bookmarkEnd w:id="112"/>
      <w:bookmarkStart w:id="113" w:name="_Toc184310342"/>
      <w:bookmarkEnd w:id="113"/>
      <w:bookmarkStart w:id="114" w:name="_Toc184308103"/>
      <w:bookmarkEnd w:id="114"/>
      <w:bookmarkStart w:id="115" w:name="_Toc184310279"/>
      <w:bookmarkEnd w:id="115"/>
      <w:bookmarkStart w:id="116" w:name="_Toc184313275"/>
      <w:bookmarkEnd w:id="116"/>
      <w:bookmarkStart w:id="117" w:name="_Toc184314458"/>
      <w:bookmarkEnd w:id="117"/>
      <w:bookmarkStart w:id="118" w:name="_Toc184308073"/>
      <w:bookmarkEnd w:id="118"/>
      <w:bookmarkStart w:id="119" w:name="_Toc184312109"/>
      <w:bookmarkEnd w:id="119"/>
      <w:bookmarkStart w:id="120" w:name="_Toc184308039"/>
      <w:bookmarkEnd w:id="120"/>
      <w:bookmarkStart w:id="121" w:name="_Toc184308038"/>
      <w:bookmarkEnd w:id="121"/>
      <w:bookmarkStart w:id="122" w:name="_Toc184310341"/>
      <w:bookmarkEnd w:id="122"/>
      <w:bookmarkStart w:id="123" w:name="_Toc184308060"/>
      <w:bookmarkEnd w:id="123"/>
      <w:bookmarkStart w:id="124" w:name="_Toc184313292"/>
      <w:bookmarkEnd w:id="124"/>
      <w:bookmarkStart w:id="125" w:name="_Toc184310316"/>
      <w:bookmarkEnd w:id="125"/>
      <w:bookmarkStart w:id="126" w:name="_Toc184314421"/>
      <w:bookmarkEnd w:id="126"/>
      <w:bookmarkStart w:id="127" w:name="_Toc184310277"/>
      <w:bookmarkEnd w:id="127"/>
      <w:bookmarkStart w:id="128" w:name="_Toc184312067"/>
      <w:bookmarkEnd w:id="128"/>
      <w:bookmarkStart w:id="129" w:name="_Toc184312130"/>
      <w:bookmarkEnd w:id="129"/>
      <w:bookmarkStart w:id="130" w:name="_Toc184308065"/>
      <w:bookmarkEnd w:id="130"/>
      <w:bookmarkStart w:id="131" w:name="_Toc184310289"/>
      <w:bookmarkEnd w:id="131"/>
      <w:bookmarkStart w:id="132" w:name="_Toc184314470"/>
      <w:bookmarkEnd w:id="132"/>
      <w:bookmarkStart w:id="133" w:name="_Toc184314450"/>
      <w:bookmarkEnd w:id="133"/>
      <w:bookmarkStart w:id="134" w:name="_Toc184313294"/>
      <w:bookmarkEnd w:id="134"/>
      <w:bookmarkStart w:id="135" w:name="_Toc184308085"/>
      <w:bookmarkEnd w:id="135"/>
      <w:bookmarkStart w:id="136" w:name="_Toc184310286"/>
      <w:bookmarkEnd w:id="136"/>
      <w:bookmarkStart w:id="137" w:name="_Toc184314433"/>
      <w:bookmarkEnd w:id="137"/>
      <w:bookmarkStart w:id="138" w:name="_Toc184308106"/>
      <w:bookmarkEnd w:id="138"/>
      <w:bookmarkStart w:id="139" w:name="_Toc184310302"/>
      <w:bookmarkEnd w:id="139"/>
      <w:bookmarkStart w:id="140" w:name="_Toc184313298"/>
      <w:bookmarkEnd w:id="140"/>
      <w:bookmarkStart w:id="141" w:name="_Toc184312129"/>
      <w:bookmarkEnd w:id="141"/>
      <w:bookmarkStart w:id="142" w:name="_Toc184312133"/>
      <w:bookmarkEnd w:id="142"/>
      <w:bookmarkStart w:id="143" w:name="_Toc184310340"/>
      <w:bookmarkEnd w:id="143"/>
      <w:bookmarkStart w:id="144" w:name="_Toc184308098"/>
      <w:bookmarkEnd w:id="144"/>
      <w:bookmarkStart w:id="145" w:name="_Toc184313241"/>
      <w:bookmarkEnd w:id="145"/>
      <w:bookmarkStart w:id="146" w:name="_Toc184314474"/>
      <w:bookmarkEnd w:id="146"/>
      <w:bookmarkStart w:id="147" w:name="_Toc184308077"/>
      <w:bookmarkEnd w:id="147"/>
      <w:bookmarkStart w:id="148" w:name="_Toc184314480"/>
      <w:bookmarkEnd w:id="148"/>
      <w:bookmarkStart w:id="149" w:name="_Toc184308074"/>
      <w:bookmarkEnd w:id="149"/>
      <w:bookmarkStart w:id="150" w:name="_Toc184312077"/>
      <w:bookmarkEnd w:id="150"/>
      <w:bookmarkStart w:id="151" w:name="_Toc184313271"/>
      <w:bookmarkEnd w:id="151"/>
      <w:bookmarkStart w:id="152" w:name="_Toc184314430"/>
      <w:bookmarkEnd w:id="152"/>
      <w:bookmarkStart w:id="153" w:name="_Toc184310335"/>
      <w:bookmarkEnd w:id="153"/>
      <w:bookmarkStart w:id="154" w:name="_Toc184313297"/>
      <w:bookmarkEnd w:id="154"/>
      <w:bookmarkStart w:id="155" w:name="_Toc184308093"/>
      <w:bookmarkEnd w:id="155"/>
      <w:bookmarkStart w:id="156" w:name="_Toc184314462"/>
      <w:bookmarkEnd w:id="156"/>
      <w:bookmarkStart w:id="157" w:name="_Toc184314411"/>
      <w:bookmarkEnd w:id="157"/>
      <w:bookmarkStart w:id="158" w:name="_Toc184314452"/>
      <w:bookmarkEnd w:id="158"/>
      <w:bookmarkStart w:id="159" w:name="_Toc184310283"/>
      <w:bookmarkEnd w:id="159"/>
      <w:bookmarkStart w:id="160" w:name="_Toc184314464"/>
      <w:bookmarkEnd w:id="160"/>
      <w:bookmarkStart w:id="161" w:name="_Toc184313249"/>
      <w:bookmarkEnd w:id="161"/>
      <w:bookmarkStart w:id="162" w:name="_Toc184312074"/>
      <w:bookmarkEnd w:id="162"/>
      <w:bookmarkStart w:id="163" w:name="_Toc184308053"/>
      <w:bookmarkEnd w:id="163"/>
      <w:bookmarkStart w:id="164" w:name="_Toc184310276"/>
      <w:bookmarkEnd w:id="164"/>
      <w:bookmarkStart w:id="165" w:name="_Toc184312068"/>
      <w:bookmarkEnd w:id="165"/>
      <w:bookmarkStart w:id="166" w:name="_Toc184314441"/>
      <w:bookmarkEnd w:id="166"/>
      <w:bookmarkStart w:id="167" w:name="_Toc184314415"/>
      <w:bookmarkEnd w:id="167"/>
      <w:bookmarkStart w:id="168" w:name="_Toc184308049"/>
      <w:bookmarkEnd w:id="168"/>
      <w:bookmarkStart w:id="169" w:name="_Toc184314471"/>
      <w:bookmarkEnd w:id="169"/>
      <w:bookmarkStart w:id="170" w:name="_Toc184314467"/>
      <w:bookmarkEnd w:id="170"/>
      <w:bookmarkStart w:id="171" w:name="_Toc184313265"/>
      <w:bookmarkEnd w:id="171"/>
      <w:bookmarkStart w:id="172" w:name="_Toc184308108"/>
      <w:bookmarkEnd w:id="172"/>
      <w:bookmarkStart w:id="173" w:name="_Toc184310310"/>
      <w:bookmarkEnd w:id="173"/>
      <w:bookmarkStart w:id="174" w:name="_Toc184312103"/>
      <w:bookmarkEnd w:id="174"/>
      <w:bookmarkStart w:id="175" w:name="_Toc184314453"/>
      <w:bookmarkEnd w:id="175"/>
      <w:bookmarkStart w:id="176" w:name="_Toc184312111"/>
      <w:bookmarkEnd w:id="176"/>
      <w:bookmarkStart w:id="177" w:name="_Toc184310290"/>
      <w:bookmarkEnd w:id="177"/>
      <w:bookmarkStart w:id="178" w:name="_Toc184314429"/>
      <w:bookmarkEnd w:id="178"/>
      <w:bookmarkStart w:id="179" w:name="_Toc184314417"/>
      <w:bookmarkEnd w:id="179"/>
      <w:bookmarkStart w:id="180" w:name="_Toc184314440"/>
      <w:bookmarkEnd w:id="180"/>
      <w:bookmarkStart w:id="181" w:name="_Toc184313305"/>
      <w:bookmarkEnd w:id="181"/>
      <w:bookmarkStart w:id="182" w:name="_Toc184310278"/>
      <w:bookmarkEnd w:id="182"/>
      <w:bookmarkStart w:id="183" w:name="_Toc184308104"/>
      <w:bookmarkEnd w:id="183"/>
      <w:bookmarkStart w:id="184" w:name="_Toc184313291"/>
      <w:bookmarkEnd w:id="184"/>
      <w:bookmarkStart w:id="185" w:name="_Toc184312114"/>
      <w:bookmarkEnd w:id="185"/>
      <w:bookmarkStart w:id="186" w:name="_Toc184313290"/>
      <w:bookmarkEnd w:id="186"/>
      <w:bookmarkStart w:id="187" w:name="_Toc184308092"/>
      <w:bookmarkEnd w:id="187"/>
      <w:bookmarkStart w:id="188" w:name="_Toc184314472"/>
      <w:bookmarkEnd w:id="188"/>
      <w:bookmarkStart w:id="189" w:name="_Toc184312072"/>
      <w:bookmarkEnd w:id="189"/>
      <w:bookmarkStart w:id="190" w:name="_Toc184310312"/>
      <w:bookmarkEnd w:id="190"/>
      <w:bookmarkStart w:id="191" w:name="_Toc184308080"/>
      <w:bookmarkEnd w:id="191"/>
      <w:bookmarkStart w:id="192" w:name="_Toc184313293"/>
      <w:bookmarkEnd w:id="192"/>
      <w:bookmarkStart w:id="193" w:name="_Toc184308089"/>
      <w:bookmarkEnd w:id="193"/>
      <w:bookmarkStart w:id="194" w:name="_Toc184308064"/>
      <w:bookmarkEnd w:id="194"/>
      <w:bookmarkStart w:id="195" w:name="_Toc184310282"/>
      <w:bookmarkEnd w:id="195"/>
      <w:bookmarkStart w:id="196" w:name="_Toc184313279"/>
      <w:bookmarkEnd w:id="196"/>
      <w:bookmarkStart w:id="197" w:name="_Toc184314461"/>
      <w:bookmarkEnd w:id="197"/>
      <w:bookmarkStart w:id="198" w:name="_Toc184312124"/>
      <w:bookmarkEnd w:id="198"/>
      <w:bookmarkStart w:id="199" w:name="_Toc184314460"/>
      <w:bookmarkEnd w:id="199"/>
      <w:bookmarkStart w:id="200" w:name="_Toc184313283"/>
      <w:bookmarkEnd w:id="200"/>
      <w:bookmarkStart w:id="201" w:name="_Toc184308056"/>
      <w:bookmarkEnd w:id="201"/>
      <w:bookmarkStart w:id="202" w:name="_Toc184310337"/>
      <w:bookmarkEnd w:id="202"/>
      <w:bookmarkStart w:id="203" w:name="_Toc184308107"/>
      <w:bookmarkEnd w:id="203"/>
      <w:bookmarkStart w:id="204" w:name="_Toc184308061"/>
      <w:bookmarkEnd w:id="204"/>
      <w:bookmarkStart w:id="205" w:name="_Toc184312106"/>
      <w:bookmarkEnd w:id="205"/>
      <w:bookmarkStart w:id="206" w:name="_Toc184312122"/>
      <w:bookmarkEnd w:id="206"/>
      <w:bookmarkStart w:id="207" w:name="_Toc184313289"/>
      <w:bookmarkEnd w:id="207"/>
      <w:bookmarkStart w:id="208" w:name="_Toc184312085"/>
      <w:bookmarkEnd w:id="208"/>
      <w:bookmarkStart w:id="209" w:name="_Toc184308057"/>
      <w:bookmarkEnd w:id="209"/>
      <w:bookmarkStart w:id="210" w:name="_Toc184313253"/>
      <w:bookmarkEnd w:id="210"/>
      <w:bookmarkStart w:id="211" w:name="_Toc184313310"/>
      <w:bookmarkEnd w:id="211"/>
      <w:bookmarkStart w:id="212" w:name="_Toc184312071"/>
      <w:bookmarkEnd w:id="212"/>
      <w:bookmarkStart w:id="213" w:name="_Toc184312081"/>
      <w:bookmarkEnd w:id="213"/>
      <w:bookmarkStart w:id="214" w:name="_Toc184314416"/>
      <w:bookmarkEnd w:id="214"/>
      <w:bookmarkStart w:id="215" w:name="_Toc184308054"/>
      <w:bookmarkEnd w:id="215"/>
      <w:bookmarkStart w:id="216" w:name="_Toc184310307"/>
      <w:bookmarkEnd w:id="216"/>
      <w:bookmarkStart w:id="217" w:name="_Toc184310305"/>
      <w:bookmarkEnd w:id="217"/>
      <w:bookmarkStart w:id="218" w:name="_Toc184308100"/>
      <w:bookmarkEnd w:id="218"/>
      <w:bookmarkStart w:id="219" w:name="_Toc184314438"/>
      <w:bookmarkEnd w:id="219"/>
      <w:bookmarkStart w:id="220" w:name="_Toc184314435"/>
      <w:bookmarkEnd w:id="220"/>
      <w:bookmarkStart w:id="221" w:name="_Toc184314425"/>
      <w:bookmarkEnd w:id="221"/>
      <w:bookmarkStart w:id="222" w:name="_Toc184312107"/>
      <w:bookmarkEnd w:id="222"/>
      <w:bookmarkStart w:id="223" w:name="_Toc184312092"/>
      <w:bookmarkEnd w:id="223"/>
      <w:bookmarkStart w:id="224" w:name="_Toc184313276"/>
      <w:bookmarkEnd w:id="224"/>
      <w:bookmarkStart w:id="225" w:name="_Toc184312110"/>
      <w:bookmarkEnd w:id="225"/>
      <w:bookmarkStart w:id="226" w:name="_Toc184312120"/>
      <w:bookmarkEnd w:id="226"/>
      <w:bookmarkStart w:id="227" w:name="_Toc184312131"/>
      <w:bookmarkEnd w:id="227"/>
      <w:bookmarkStart w:id="228" w:name="_Toc184314446"/>
      <w:bookmarkEnd w:id="228"/>
      <w:bookmarkStart w:id="229" w:name="_Toc184313308"/>
      <w:bookmarkEnd w:id="229"/>
      <w:bookmarkStart w:id="230" w:name="_Toc184313242"/>
      <w:bookmarkEnd w:id="230"/>
      <w:bookmarkStart w:id="231" w:name="_Toc184313286"/>
      <w:bookmarkEnd w:id="231"/>
      <w:bookmarkStart w:id="232" w:name="_Toc184312100"/>
      <w:bookmarkEnd w:id="232"/>
      <w:bookmarkStart w:id="233" w:name="_Toc184313281"/>
      <w:bookmarkEnd w:id="233"/>
      <w:bookmarkStart w:id="234" w:name="_Toc184313255"/>
      <w:bookmarkEnd w:id="234"/>
      <w:bookmarkStart w:id="235" w:name="_Toc184310343"/>
      <w:bookmarkEnd w:id="235"/>
      <w:bookmarkStart w:id="236" w:name="_Toc184310320"/>
      <w:bookmarkEnd w:id="236"/>
      <w:bookmarkStart w:id="237" w:name="_Toc184313273"/>
      <w:bookmarkEnd w:id="237"/>
      <w:bookmarkStart w:id="238" w:name="_Toc184313269"/>
      <w:bookmarkEnd w:id="238"/>
      <w:bookmarkStart w:id="239" w:name="_Toc184308097"/>
      <w:bookmarkEnd w:id="239"/>
      <w:bookmarkStart w:id="240" w:name="_Toc184313252"/>
      <w:bookmarkEnd w:id="240"/>
      <w:bookmarkStart w:id="241" w:name="_Toc184312138"/>
      <w:bookmarkEnd w:id="241"/>
      <w:bookmarkStart w:id="242" w:name="_Toc184308068"/>
      <w:bookmarkEnd w:id="242"/>
      <w:bookmarkStart w:id="243" w:name="_Toc184310297"/>
      <w:bookmarkEnd w:id="243"/>
      <w:bookmarkStart w:id="244" w:name="_Toc184314427"/>
      <w:bookmarkEnd w:id="244"/>
      <w:bookmarkStart w:id="245" w:name="_Toc184314428"/>
      <w:bookmarkEnd w:id="245"/>
      <w:bookmarkStart w:id="246" w:name="_Toc184308101"/>
      <w:bookmarkEnd w:id="246"/>
      <w:bookmarkStart w:id="247" w:name="_Toc184308088"/>
      <w:bookmarkEnd w:id="247"/>
      <w:bookmarkStart w:id="248" w:name="_Toc184312087"/>
      <w:bookmarkEnd w:id="248"/>
      <w:bookmarkStart w:id="249" w:name="_Toc184310281"/>
      <w:bookmarkEnd w:id="249"/>
      <w:bookmarkStart w:id="250" w:name="_Toc184313264"/>
      <w:bookmarkEnd w:id="250"/>
      <w:bookmarkStart w:id="251" w:name="_Toc184314426"/>
      <w:bookmarkEnd w:id="251"/>
      <w:bookmarkStart w:id="252" w:name="_Toc184312104"/>
      <w:bookmarkEnd w:id="252"/>
      <w:bookmarkStart w:id="253" w:name="_Toc184313257"/>
      <w:bookmarkEnd w:id="253"/>
      <w:bookmarkStart w:id="254" w:name="_Toc184314468"/>
      <w:bookmarkEnd w:id="254"/>
      <w:bookmarkStart w:id="255" w:name="_Toc184314422"/>
      <w:bookmarkEnd w:id="255"/>
      <w:bookmarkStart w:id="256" w:name="_Toc184314451"/>
      <w:bookmarkEnd w:id="256"/>
      <w:bookmarkStart w:id="257" w:name="_Toc184310318"/>
      <w:bookmarkEnd w:id="257"/>
      <w:bookmarkStart w:id="258" w:name="_Toc184312115"/>
      <w:bookmarkEnd w:id="258"/>
      <w:bookmarkStart w:id="259" w:name="_Toc184308058"/>
      <w:bookmarkEnd w:id="259"/>
      <w:bookmarkStart w:id="260" w:name="_Toc184314443"/>
      <w:bookmarkEnd w:id="260"/>
      <w:bookmarkStart w:id="261" w:name="_Toc184312127"/>
      <w:bookmarkEnd w:id="261"/>
      <w:bookmarkStart w:id="262" w:name="_Toc184312093"/>
      <w:bookmarkEnd w:id="262"/>
      <w:bookmarkStart w:id="263" w:name="_Toc184312083"/>
      <w:bookmarkEnd w:id="263"/>
      <w:bookmarkStart w:id="264" w:name="_Toc184312080"/>
      <w:bookmarkEnd w:id="264"/>
      <w:bookmarkStart w:id="265" w:name="_Toc184314424"/>
      <w:bookmarkEnd w:id="265"/>
      <w:bookmarkStart w:id="266" w:name="_Toc184313304"/>
      <w:bookmarkEnd w:id="266"/>
      <w:bookmarkStart w:id="267" w:name="_Toc184310329"/>
      <w:bookmarkEnd w:id="267"/>
      <w:bookmarkStart w:id="268" w:name="_Toc184312108"/>
      <w:bookmarkEnd w:id="268"/>
      <w:bookmarkStart w:id="269" w:name="_Toc184308070"/>
      <w:bookmarkEnd w:id="269"/>
      <w:bookmarkStart w:id="270" w:name="_Toc184312099"/>
      <w:bookmarkEnd w:id="270"/>
      <w:bookmarkStart w:id="271" w:name="_Toc184308069"/>
      <w:bookmarkEnd w:id="271"/>
      <w:bookmarkStart w:id="272" w:name="_Toc184313239"/>
      <w:bookmarkEnd w:id="272"/>
      <w:bookmarkStart w:id="273" w:name="_Toc184310287"/>
      <w:bookmarkEnd w:id="273"/>
      <w:bookmarkStart w:id="274" w:name="_Toc184308036"/>
      <w:bookmarkEnd w:id="274"/>
      <w:bookmarkStart w:id="275" w:name="_Toc184308050"/>
      <w:bookmarkEnd w:id="275"/>
      <w:bookmarkStart w:id="276" w:name="_Toc184312096"/>
      <w:bookmarkEnd w:id="276"/>
      <w:bookmarkStart w:id="277" w:name="_Toc184313282"/>
      <w:bookmarkEnd w:id="277"/>
      <w:bookmarkStart w:id="278" w:name="_Toc184308096"/>
      <w:bookmarkEnd w:id="278"/>
      <w:bookmarkStart w:id="279" w:name="_Toc184310334"/>
      <w:bookmarkEnd w:id="279"/>
      <w:bookmarkStart w:id="280" w:name="_Toc184313247"/>
      <w:bookmarkEnd w:id="280"/>
      <w:bookmarkStart w:id="281" w:name="_Toc184308040"/>
      <w:bookmarkEnd w:id="281"/>
      <w:bookmarkStart w:id="282" w:name="_Toc184313250"/>
      <w:bookmarkEnd w:id="282"/>
      <w:bookmarkStart w:id="283" w:name="_Toc184308051"/>
      <w:bookmarkEnd w:id="283"/>
      <w:bookmarkStart w:id="284" w:name="_Toc184314459"/>
      <w:bookmarkEnd w:id="284"/>
      <w:bookmarkStart w:id="285" w:name="_Toc184313299"/>
      <w:bookmarkEnd w:id="285"/>
      <w:bookmarkStart w:id="286" w:name="_Toc184312098"/>
      <w:bookmarkEnd w:id="286"/>
      <w:bookmarkStart w:id="287" w:name="_Toc184313267"/>
      <w:bookmarkEnd w:id="287"/>
      <w:bookmarkStart w:id="288" w:name="_Toc184310324"/>
      <w:bookmarkEnd w:id="288"/>
      <w:bookmarkStart w:id="289" w:name="_Toc184313254"/>
      <w:bookmarkEnd w:id="289"/>
      <w:bookmarkStart w:id="290" w:name="_Toc184310344"/>
      <w:bookmarkEnd w:id="290"/>
      <w:bookmarkStart w:id="291" w:name="_Toc184308044"/>
      <w:bookmarkEnd w:id="291"/>
      <w:bookmarkStart w:id="292" w:name="_Toc184313245"/>
      <w:bookmarkEnd w:id="292"/>
      <w:bookmarkStart w:id="293" w:name="_Toc184314413"/>
      <w:bookmarkEnd w:id="293"/>
      <w:bookmarkStart w:id="294" w:name="_Toc184313259"/>
      <w:bookmarkEnd w:id="294"/>
      <w:bookmarkStart w:id="295" w:name="_Toc184308082"/>
      <w:bookmarkEnd w:id="295"/>
      <w:bookmarkStart w:id="296" w:name="_Toc184308102"/>
      <w:bookmarkEnd w:id="296"/>
      <w:bookmarkStart w:id="297" w:name="_Toc184314482"/>
      <w:bookmarkEnd w:id="297"/>
      <w:bookmarkStart w:id="298" w:name="_Toc184312137"/>
      <w:bookmarkEnd w:id="298"/>
      <w:bookmarkStart w:id="299" w:name="_Toc184314477"/>
      <w:bookmarkEnd w:id="299"/>
      <w:bookmarkStart w:id="300" w:name="_Toc184313284"/>
      <w:bookmarkEnd w:id="300"/>
      <w:bookmarkStart w:id="301" w:name="_Toc184314478"/>
      <w:bookmarkEnd w:id="301"/>
      <w:bookmarkStart w:id="302" w:name="_Toc184310285"/>
      <w:bookmarkEnd w:id="302"/>
      <w:bookmarkStart w:id="303" w:name="_Toc184312079"/>
      <w:bookmarkEnd w:id="303"/>
      <w:bookmarkStart w:id="304" w:name="_Toc184310338"/>
      <w:bookmarkEnd w:id="304"/>
      <w:bookmarkStart w:id="305" w:name="_Toc184308079"/>
      <w:bookmarkEnd w:id="305"/>
      <w:bookmarkStart w:id="306" w:name="_Toc184314410"/>
      <w:bookmarkEnd w:id="306"/>
      <w:bookmarkStart w:id="307" w:name="_Toc184313262"/>
      <w:bookmarkEnd w:id="307"/>
      <w:bookmarkStart w:id="308" w:name="_Toc184308067"/>
      <w:bookmarkEnd w:id="308"/>
      <w:bookmarkStart w:id="309" w:name="_Toc184310321"/>
      <w:bookmarkEnd w:id="309"/>
      <w:bookmarkStart w:id="310" w:name="_Toc184313278"/>
      <w:bookmarkEnd w:id="310"/>
      <w:bookmarkStart w:id="311" w:name="_Toc184310336"/>
      <w:bookmarkEnd w:id="311"/>
      <w:bookmarkStart w:id="312" w:name="_Toc184313295"/>
      <w:bookmarkEnd w:id="312"/>
      <w:bookmarkStart w:id="313" w:name="_Toc184312101"/>
      <w:bookmarkEnd w:id="313"/>
      <w:bookmarkStart w:id="314" w:name="_Toc184310328"/>
      <w:bookmarkEnd w:id="314"/>
      <w:bookmarkStart w:id="315" w:name="_Toc184314473"/>
      <w:bookmarkEnd w:id="315"/>
      <w:bookmarkStart w:id="316" w:name="_Toc184314481"/>
      <w:bookmarkEnd w:id="316"/>
      <w:bookmarkStart w:id="317" w:name="_Toc184312073"/>
      <w:bookmarkEnd w:id="317"/>
      <w:bookmarkStart w:id="318" w:name="_Toc184312078"/>
      <w:bookmarkEnd w:id="318"/>
      <w:bookmarkStart w:id="319" w:name="_Toc184314437"/>
      <w:bookmarkEnd w:id="319"/>
      <w:bookmarkStart w:id="320" w:name="_Toc184314479"/>
      <w:bookmarkEnd w:id="320"/>
      <w:bookmarkStart w:id="321" w:name="_Toc184313266"/>
      <w:bookmarkEnd w:id="321"/>
      <w:bookmarkStart w:id="322" w:name="_Toc184310303"/>
      <w:bookmarkEnd w:id="322"/>
      <w:bookmarkStart w:id="323" w:name="_Toc184313301"/>
      <w:bookmarkEnd w:id="323"/>
      <w:bookmarkStart w:id="324" w:name="_Toc184313296"/>
      <w:bookmarkEnd w:id="324"/>
      <w:bookmarkStart w:id="325" w:name="_Toc184310309"/>
      <w:bookmarkEnd w:id="325"/>
      <w:bookmarkStart w:id="326" w:name="_Toc184310299"/>
      <w:bookmarkEnd w:id="326"/>
      <w:bookmarkStart w:id="327" w:name="_Toc184312123"/>
      <w:bookmarkEnd w:id="327"/>
      <w:bookmarkStart w:id="328" w:name="_Toc184312128"/>
      <w:bookmarkEnd w:id="328"/>
      <w:bookmarkStart w:id="329" w:name="_Toc184314469"/>
      <w:bookmarkEnd w:id="329"/>
      <w:bookmarkStart w:id="330" w:name="_Toc184314432"/>
      <w:bookmarkEnd w:id="330"/>
      <w:bookmarkStart w:id="331" w:name="_Toc184312075"/>
      <w:bookmarkEnd w:id="331"/>
      <w:bookmarkStart w:id="332" w:name="_Toc184312095"/>
      <w:bookmarkEnd w:id="332"/>
      <w:bookmarkStart w:id="333" w:name="_Toc184312088"/>
      <w:bookmarkEnd w:id="333"/>
      <w:bookmarkStart w:id="334" w:name="_Toc184308062"/>
      <w:bookmarkEnd w:id="334"/>
      <w:bookmarkStart w:id="335" w:name="_Toc184313303"/>
      <w:bookmarkEnd w:id="335"/>
      <w:bookmarkStart w:id="336" w:name="_Toc184310332"/>
      <w:bookmarkEnd w:id="336"/>
      <w:bookmarkStart w:id="337" w:name="_Toc184314466"/>
      <w:bookmarkEnd w:id="337"/>
      <w:bookmarkStart w:id="338" w:name="_Toc184313243"/>
      <w:bookmarkEnd w:id="338"/>
      <w:bookmarkStart w:id="339" w:name="_Toc184308047"/>
      <w:bookmarkEnd w:id="339"/>
      <w:bookmarkStart w:id="340" w:name="_Toc184312113"/>
      <w:bookmarkEnd w:id="340"/>
      <w:bookmarkStart w:id="341" w:name="_Toc184313288"/>
      <w:bookmarkEnd w:id="341"/>
      <w:bookmarkStart w:id="342" w:name="_Toc184310313"/>
      <w:bookmarkEnd w:id="342"/>
      <w:bookmarkStart w:id="343" w:name="_Toc184308083"/>
      <w:bookmarkEnd w:id="343"/>
      <w:bookmarkStart w:id="344" w:name="_Toc184313277"/>
      <w:bookmarkEnd w:id="344"/>
      <w:bookmarkStart w:id="345" w:name="_Toc184308095"/>
      <w:bookmarkEnd w:id="345"/>
      <w:bookmarkStart w:id="346" w:name="_Toc184313256"/>
      <w:bookmarkEnd w:id="346"/>
      <w:bookmarkStart w:id="347" w:name="_Toc184314448"/>
      <w:bookmarkEnd w:id="347"/>
      <w:bookmarkStart w:id="348" w:name="_Toc184310284"/>
      <w:bookmarkEnd w:id="348"/>
      <w:bookmarkStart w:id="349" w:name="_Toc184312102"/>
      <w:bookmarkEnd w:id="349"/>
      <w:bookmarkStart w:id="350" w:name="_Toc184314476"/>
      <w:bookmarkEnd w:id="350"/>
      <w:bookmarkStart w:id="351" w:name="_Toc184310280"/>
      <w:bookmarkEnd w:id="351"/>
      <w:bookmarkStart w:id="352" w:name="_Toc184308087"/>
      <w:bookmarkEnd w:id="352"/>
      <w:bookmarkStart w:id="353" w:name="_Toc184310333"/>
      <w:bookmarkEnd w:id="353"/>
      <w:bookmarkStart w:id="354" w:name="_Toc184310308"/>
      <w:bookmarkEnd w:id="354"/>
      <w:bookmarkStart w:id="355" w:name="_Toc184308037"/>
      <w:bookmarkEnd w:id="355"/>
      <w:bookmarkStart w:id="356" w:name="_Toc184310304"/>
      <w:bookmarkEnd w:id="356"/>
      <w:bookmarkStart w:id="357" w:name="_Toc184314434"/>
      <w:bookmarkEnd w:id="357"/>
      <w:bookmarkStart w:id="358" w:name="_Toc184308046"/>
      <w:bookmarkEnd w:id="358"/>
      <w:bookmarkStart w:id="359" w:name="_Toc184310330"/>
      <w:bookmarkEnd w:id="359"/>
      <w:bookmarkStart w:id="360" w:name="_Toc184313272"/>
      <w:bookmarkEnd w:id="360"/>
      <w:bookmarkStart w:id="361" w:name="_Toc184310272"/>
      <w:bookmarkEnd w:id="361"/>
      <w:bookmarkStart w:id="362" w:name="_Toc184314436"/>
      <w:bookmarkEnd w:id="362"/>
      <w:bookmarkStart w:id="363" w:name="_Toc184312089"/>
      <w:bookmarkEnd w:id="363"/>
      <w:bookmarkStart w:id="364" w:name="_Toc184308071"/>
      <w:bookmarkEnd w:id="364"/>
      <w:bookmarkStart w:id="365" w:name="_Toc184314447"/>
      <w:bookmarkEnd w:id="365"/>
      <w:bookmarkStart w:id="366" w:name="_Toc184308072"/>
      <w:bookmarkEnd w:id="366"/>
      <w:bookmarkStart w:id="367" w:name="_Toc184312132"/>
      <w:bookmarkEnd w:id="367"/>
      <w:bookmarkStart w:id="368" w:name="_Toc184310322"/>
      <w:bookmarkEnd w:id="368"/>
      <w:bookmarkStart w:id="369" w:name="_Toc184313238"/>
      <w:bookmarkEnd w:id="369"/>
      <w:bookmarkStart w:id="370" w:name="_Toc184308081"/>
      <w:bookmarkEnd w:id="370"/>
      <w:bookmarkStart w:id="371" w:name="_Toc184313260"/>
      <w:bookmarkEnd w:id="371"/>
      <w:bookmarkStart w:id="372" w:name="_Toc184314419"/>
      <w:bookmarkEnd w:id="372"/>
      <w:bookmarkStart w:id="373" w:name="_Toc184313248"/>
      <w:bookmarkEnd w:id="373"/>
      <w:bookmarkStart w:id="374" w:name="_Toc184308059"/>
      <w:bookmarkEnd w:id="374"/>
      <w:bookmarkStart w:id="375" w:name="_Toc184314455"/>
      <w:bookmarkEnd w:id="375"/>
      <w:bookmarkStart w:id="376" w:name="_Toc184310306"/>
      <w:bookmarkEnd w:id="376"/>
      <w:bookmarkStart w:id="377" w:name="_Toc184310339"/>
      <w:bookmarkEnd w:id="377"/>
      <w:bookmarkStart w:id="378" w:name="_Toc184312094"/>
      <w:bookmarkEnd w:id="378"/>
      <w:bookmarkStart w:id="379" w:name="_Toc184308052"/>
      <w:bookmarkEnd w:id="379"/>
      <w:bookmarkStart w:id="380" w:name="_Toc184312105"/>
      <w:bookmarkEnd w:id="380"/>
      <w:bookmarkStart w:id="381" w:name="_Toc184312090"/>
      <w:bookmarkEnd w:id="381"/>
      <w:bookmarkStart w:id="382" w:name="_Toc184312119"/>
      <w:bookmarkEnd w:id="382"/>
      <w:bookmarkStart w:id="383" w:name="_Toc184310300"/>
      <w:bookmarkEnd w:id="383"/>
      <w:r>
        <w:rPr>
          <w:rFonts w:hint="eastAsia" w:cs="仿宋" w:asciiTheme="minorEastAsia" w:hAnsiTheme="minorEastAsia"/>
          <w:b/>
          <w:color w:val="auto"/>
          <w:sz w:val="36"/>
          <w:szCs w:val="36"/>
          <w:highlight w:val="none"/>
        </w:rPr>
        <w:t>评审方法</w:t>
      </w:r>
    </w:p>
    <w:p w14:paraId="799ADC2C">
      <w:pPr>
        <w:shd w:val="clear"/>
        <w:adjustRightInd w:val="0"/>
        <w:snapToGrid w:val="0"/>
        <w:spacing w:line="460" w:lineRule="exact"/>
        <w:ind w:firstLine="480" w:firstLineChars="200"/>
        <w:rPr>
          <w:rFonts w:cs="仿宋" w:asciiTheme="minorEastAsia" w:hAnsiTheme="minorEastAsia"/>
          <w:color w:val="auto"/>
          <w:sz w:val="24"/>
          <w:highlight w:val="none"/>
        </w:rPr>
      </w:pPr>
    </w:p>
    <w:p w14:paraId="782A9FDD">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shd w:val="clea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9"/>
        <w:shd w:val="clear"/>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hd w:val="clea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hd w:val="clea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shd w:val="clea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hd w:val="clea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hd w:val="clea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14:paraId="12491850">
      <w:pPr>
        <w:pStyle w:val="8"/>
        <w:shd w:val="clear"/>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hd w:val="clear"/>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hd w:val="clear"/>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hd w:val="clear"/>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hd w:val="clea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shd w:val="clear"/>
        <w:rPr>
          <w:rFonts w:ascii="宋体" w:hAnsi="宋体" w:cs="宋体"/>
          <w:color w:val="auto"/>
          <w:sz w:val="24"/>
          <w:highlight w:val="none"/>
        </w:rPr>
      </w:pPr>
    </w:p>
    <w:p w14:paraId="00DD66D7">
      <w:pPr>
        <w:shd w:val="clear"/>
        <w:rPr>
          <w:color w:val="auto"/>
          <w:highlight w:val="none"/>
        </w:rPr>
      </w:pPr>
    </w:p>
    <w:p w14:paraId="1319085A">
      <w:pPr>
        <w:shd w:val="clear"/>
        <w:rPr>
          <w:color w:val="auto"/>
          <w:highlight w:val="none"/>
        </w:rPr>
      </w:pPr>
    </w:p>
    <w:p w14:paraId="38215788">
      <w:pPr>
        <w:shd w:val="clear"/>
        <w:rPr>
          <w:color w:val="auto"/>
          <w:highlight w:val="none"/>
        </w:rPr>
      </w:pPr>
    </w:p>
    <w:p w14:paraId="6805A370">
      <w:pPr>
        <w:shd w:val="clear"/>
        <w:rPr>
          <w:color w:val="auto"/>
          <w:highlight w:val="none"/>
        </w:rPr>
      </w:pPr>
    </w:p>
    <w:p w14:paraId="1E1E9C42">
      <w:pPr>
        <w:shd w:val="clear"/>
        <w:rPr>
          <w:color w:val="auto"/>
          <w:highlight w:val="none"/>
        </w:rPr>
      </w:pPr>
    </w:p>
    <w:p w14:paraId="52CAC5B3">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hd w:val="clear"/>
        <w:spacing w:line="480" w:lineRule="auto"/>
        <w:rPr>
          <w:rFonts w:ascii="宋体" w:hAnsi="宋体" w:cs="宋体"/>
          <w:b/>
          <w:color w:val="auto"/>
          <w:sz w:val="24"/>
          <w:highlight w:val="none"/>
        </w:rPr>
      </w:pPr>
    </w:p>
    <w:p w14:paraId="6F5EE6BC">
      <w:pPr>
        <w:shd w:val="clear"/>
        <w:spacing w:line="480" w:lineRule="auto"/>
        <w:jc w:val="center"/>
        <w:rPr>
          <w:rFonts w:hint="eastAsia" w:ascii="宋体" w:hAnsi="宋体" w:cs="宋体"/>
          <w:b/>
          <w:color w:val="auto"/>
          <w:sz w:val="36"/>
          <w:szCs w:val="36"/>
          <w:highlight w:val="none"/>
        </w:rPr>
      </w:pPr>
    </w:p>
    <w:p w14:paraId="2CE8A919">
      <w:pPr>
        <w:shd w:val="clear"/>
        <w:spacing w:line="480" w:lineRule="auto"/>
        <w:jc w:val="center"/>
        <w:rPr>
          <w:rFonts w:hint="eastAsia" w:ascii="宋体" w:hAnsi="宋体" w:cs="宋体"/>
          <w:b/>
          <w:color w:val="auto"/>
          <w:sz w:val="36"/>
          <w:szCs w:val="36"/>
          <w:highlight w:val="none"/>
        </w:rPr>
      </w:pPr>
    </w:p>
    <w:p w14:paraId="642B360B">
      <w:pPr>
        <w:shd w:val="clear"/>
        <w:rPr>
          <w:color w:val="auto"/>
          <w:highlight w:val="none"/>
        </w:rPr>
      </w:pPr>
    </w:p>
    <w:p w14:paraId="51900F2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5"/>
        <w:shd w:val="clear"/>
        <w:rPr>
          <w:rFonts w:ascii="宋体" w:hAnsi="宋体" w:cs="宋体"/>
          <w:color w:val="auto"/>
          <w:szCs w:val="24"/>
          <w:highlight w:val="none"/>
        </w:rPr>
      </w:pPr>
    </w:p>
    <w:p w14:paraId="760985FC">
      <w:pPr>
        <w:shd w:val="clea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2025年-2026年SIEMENS（西门子 ）电机采购项目</w:t>
      </w:r>
    </w:p>
    <w:p w14:paraId="3F97862D">
      <w:pPr>
        <w:shd w:val="clear"/>
        <w:spacing w:before="120" w:line="22" w:lineRule="atLeast"/>
        <w:ind w:left="960"/>
        <w:rPr>
          <w:rFonts w:hint="eastAsia" w:ascii="宋体" w:hAnsi="宋体" w:cs="宋体"/>
          <w:color w:val="auto"/>
          <w:sz w:val="24"/>
          <w:highlight w:val="none"/>
        </w:rPr>
      </w:pPr>
    </w:p>
    <w:p w14:paraId="6A324869">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hd w:val="clea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hd w:val="clear"/>
        <w:spacing w:before="120" w:line="22" w:lineRule="atLeast"/>
        <w:rPr>
          <w:rFonts w:ascii="宋体" w:hAnsi="宋体" w:cs="宋体"/>
          <w:color w:val="auto"/>
          <w:sz w:val="24"/>
          <w:highlight w:val="none"/>
        </w:rPr>
      </w:pPr>
    </w:p>
    <w:p w14:paraId="69AE4C6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浙江省杭州市钱塘区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0C6FE18">
      <w:pPr>
        <w:shd w:val="clear"/>
        <w:spacing w:before="120" w:line="22" w:lineRule="atLeast"/>
        <w:rPr>
          <w:rFonts w:ascii="宋体" w:hAnsi="宋体" w:cs="宋体"/>
          <w:color w:val="auto"/>
          <w:sz w:val="24"/>
          <w:highlight w:val="none"/>
        </w:rPr>
      </w:pPr>
    </w:p>
    <w:p w14:paraId="67F6B483">
      <w:pPr>
        <w:shd w:val="clea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8"/>
        <w:shd w:val="clear"/>
        <w:rPr>
          <w:color w:val="auto"/>
          <w:highlight w:val="none"/>
        </w:rPr>
      </w:pPr>
    </w:p>
    <w:p w14:paraId="2B3CA980">
      <w:pPr>
        <w:pStyle w:val="16"/>
        <w:shd w:val="clear"/>
        <w:rPr>
          <w:color w:val="auto"/>
          <w:highlight w:val="none"/>
        </w:rPr>
      </w:pPr>
    </w:p>
    <w:p w14:paraId="44B1FF18">
      <w:pPr>
        <w:shd w:val="clear"/>
        <w:rPr>
          <w:color w:val="auto"/>
          <w:highlight w:val="none"/>
        </w:rPr>
      </w:pPr>
    </w:p>
    <w:p w14:paraId="658CA697">
      <w:pPr>
        <w:pStyle w:val="8"/>
        <w:shd w:val="clear"/>
        <w:rPr>
          <w:color w:val="auto"/>
          <w:highlight w:val="none"/>
        </w:rPr>
      </w:pPr>
    </w:p>
    <w:p w14:paraId="7A4CFC41">
      <w:pPr>
        <w:pStyle w:val="16"/>
        <w:shd w:val="clear"/>
        <w:rPr>
          <w:color w:val="auto"/>
          <w:highlight w:val="none"/>
        </w:rPr>
      </w:pPr>
    </w:p>
    <w:p w14:paraId="4381DAB9">
      <w:pPr>
        <w:shd w:val="clear"/>
        <w:rPr>
          <w:color w:val="auto"/>
          <w:highlight w:val="none"/>
        </w:rPr>
      </w:pPr>
    </w:p>
    <w:p w14:paraId="6B1E3C88">
      <w:pPr>
        <w:pStyle w:val="8"/>
        <w:shd w:val="clear"/>
        <w:rPr>
          <w:color w:val="auto"/>
          <w:highlight w:val="none"/>
        </w:rPr>
      </w:pPr>
    </w:p>
    <w:p w14:paraId="126960D3">
      <w:pPr>
        <w:pStyle w:val="16"/>
        <w:shd w:val="clear"/>
        <w:rPr>
          <w:color w:val="auto"/>
          <w:highlight w:val="none"/>
        </w:rPr>
      </w:pPr>
    </w:p>
    <w:p w14:paraId="4422A319">
      <w:pPr>
        <w:shd w:val="clear"/>
        <w:rPr>
          <w:color w:val="auto"/>
          <w:highlight w:val="none"/>
        </w:rPr>
      </w:pPr>
    </w:p>
    <w:p w14:paraId="53FD5F88">
      <w:pPr>
        <w:pStyle w:val="8"/>
        <w:shd w:val="clear"/>
        <w:rPr>
          <w:color w:val="auto"/>
          <w:highlight w:val="none"/>
        </w:rPr>
      </w:pPr>
    </w:p>
    <w:p w14:paraId="2A2E1A10">
      <w:pPr>
        <w:pStyle w:val="16"/>
        <w:shd w:val="clear"/>
        <w:rPr>
          <w:color w:val="auto"/>
          <w:highlight w:val="none"/>
        </w:rPr>
      </w:pPr>
    </w:p>
    <w:p w14:paraId="1C4FCBC0">
      <w:pPr>
        <w:shd w:val="clear"/>
        <w:rPr>
          <w:color w:val="auto"/>
          <w:highlight w:val="none"/>
        </w:rPr>
      </w:pPr>
    </w:p>
    <w:p w14:paraId="65B8C7FD">
      <w:pPr>
        <w:pStyle w:val="8"/>
        <w:shd w:val="clear"/>
        <w:rPr>
          <w:color w:val="auto"/>
          <w:highlight w:val="none"/>
        </w:rPr>
      </w:pPr>
    </w:p>
    <w:p w14:paraId="619FBA5B">
      <w:pPr>
        <w:pStyle w:val="16"/>
        <w:shd w:val="clear"/>
        <w:rPr>
          <w:color w:val="auto"/>
          <w:highlight w:val="none"/>
        </w:rPr>
      </w:pPr>
    </w:p>
    <w:p w14:paraId="324A0C4F">
      <w:pPr>
        <w:shd w:val="clear"/>
        <w:rPr>
          <w:color w:val="auto"/>
          <w:highlight w:val="none"/>
        </w:rPr>
      </w:pPr>
    </w:p>
    <w:p w14:paraId="5B1A1CCA">
      <w:pPr>
        <w:pStyle w:val="8"/>
        <w:shd w:val="clear"/>
        <w:rPr>
          <w:color w:val="auto"/>
          <w:highlight w:val="none"/>
        </w:rPr>
      </w:pPr>
    </w:p>
    <w:p w14:paraId="3D288F42">
      <w:pPr>
        <w:pStyle w:val="25"/>
        <w:shd w:val="clear"/>
        <w:ind w:left="0" w:leftChars="0" w:firstLine="0" w:firstLineChars="0"/>
        <w:rPr>
          <w:rFonts w:ascii="宋体" w:hAnsi="宋体" w:cs="宋体"/>
          <w:b/>
          <w:color w:val="auto"/>
          <w:szCs w:val="24"/>
          <w:highlight w:val="none"/>
        </w:rPr>
      </w:pPr>
    </w:p>
    <w:p w14:paraId="7CD4026D">
      <w:pPr>
        <w:pStyle w:val="16"/>
        <w:shd w:val="clear"/>
        <w:jc w:val="center"/>
        <w:rPr>
          <w:rFonts w:eastAsia="宋体"/>
          <w:b/>
          <w:bCs/>
          <w:color w:val="auto"/>
          <w:highlight w:val="none"/>
        </w:rPr>
      </w:pPr>
      <w:r>
        <w:rPr>
          <w:rFonts w:hint="eastAsia"/>
          <w:b/>
          <w:bCs/>
          <w:color w:val="auto"/>
          <w:highlight w:val="none"/>
        </w:rPr>
        <w:t>目录</w:t>
      </w:r>
    </w:p>
    <w:p w14:paraId="56955BBE">
      <w:pPr>
        <w:pStyle w:val="9"/>
        <w:shd w:val="clear"/>
        <w:spacing w:line="360" w:lineRule="auto"/>
        <w:ind w:firstLine="240" w:firstLineChars="100"/>
        <w:rPr>
          <w:color w:val="auto"/>
          <w:highlight w:val="none"/>
        </w:rPr>
      </w:pPr>
      <w:r>
        <w:rPr>
          <w:rFonts w:hint="eastAsia"/>
          <w:color w:val="auto"/>
          <w:highlight w:val="none"/>
        </w:rPr>
        <w:t>第一章 合同书  ……………………………………………………………（页码）</w:t>
      </w:r>
    </w:p>
    <w:p w14:paraId="6FD81C29">
      <w:pPr>
        <w:pStyle w:val="9"/>
        <w:shd w:val="clear"/>
        <w:spacing w:line="360" w:lineRule="auto"/>
        <w:ind w:firstLine="240" w:firstLineChars="100"/>
        <w:rPr>
          <w:color w:val="auto"/>
          <w:highlight w:val="none"/>
        </w:rPr>
      </w:pPr>
      <w:r>
        <w:rPr>
          <w:rFonts w:hint="eastAsia"/>
          <w:color w:val="auto"/>
          <w:highlight w:val="none"/>
        </w:rPr>
        <w:t>第二章 合同一般条款………………………………………………………（页码）</w:t>
      </w:r>
    </w:p>
    <w:p w14:paraId="1738B855">
      <w:pPr>
        <w:pStyle w:val="9"/>
        <w:shd w:val="clear"/>
        <w:spacing w:line="360" w:lineRule="auto"/>
        <w:ind w:firstLine="240" w:firstLineChars="100"/>
        <w:rPr>
          <w:color w:val="auto"/>
          <w:highlight w:val="none"/>
        </w:rPr>
      </w:pPr>
      <w:r>
        <w:rPr>
          <w:rFonts w:hint="eastAsia"/>
          <w:color w:val="auto"/>
          <w:highlight w:val="none"/>
        </w:rPr>
        <w:t>第三章 廉洁协议……………………………………………………………（页码）</w:t>
      </w:r>
    </w:p>
    <w:p w14:paraId="2D8777FF">
      <w:pPr>
        <w:pStyle w:val="9"/>
        <w:shd w:val="clear"/>
        <w:spacing w:line="360" w:lineRule="auto"/>
        <w:ind w:firstLine="240" w:firstLineChars="100"/>
        <w:rPr>
          <w:rFonts w:hint="eastAsia"/>
          <w:color w:val="auto"/>
          <w:highlight w:val="none"/>
        </w:rPr>
      </w:pPr>
    </w:p>
    <w:p w14:paraId="18A9CC3A">
      <w:pPr>
        <w:pStyle w:val="25"/>
        <w:shd w:val="clear"/>
        <w:rPr>
          <w:rFonts w:ascii="宋体" w:hAnsi="宋体" w:cs="宋体"/>
          <w:color w:val="auto"/>
          <w:szCs w:val="24"/>
          <w:highlight w:val="none"/>
        </w:rPr>
      </w:pPr>
    </w:p>
    <w:p w14:paraId="5FD33660">
      <w:pPr>
        <w:pStyle w:val="9"/>
        <w:shd w:val="clear"/>
        <w:rPr>
          <w:rFonts w:cs="宋体"/>
          <w:color w:val="auto"/>
          <w:highlight w:val="none"/>
        </w:rPr>
      </w:pPr>
    </w:p>
    <w:p w14:paraId="7020762C">
      <w:pPr>
        <w:pStyle w:val="9"/>
        <w:shd w:val="clear"/>
        <w:rPr>
          <w:rFonts w:cs="宋体"/>
          <w:color w:val="auto"/>
          <w:highlight w:val="none"/>
        </w:rPr>
      </w:pPr>
    </w:p>
    <w:p w14:paraId="466048DE">
      <w:pPr>
        <w:pStyle w:val="9"/>
        <w:shd w:val="clear"/>
        <w:rPr>
          <w:rFonts w:cs="宋体"/>
          <w:color w:val="auto"/>
          <w:highlight w:val="none"/>
        </w:rPr>
      </w:pPr>
    </w:p>
    <w:p w14:paraId="6BF7B1DE">
      <w:pPr>
        <w:pStyle w:val="9"/>
        <w:shd w:val="clear"/>
        <w:rPr>
          <w:rFonts w:cs="宋体"/>
          <w:color w:val="auto"/>
          <w:highlight w:val="none"/>
        </w:rPr>
      </w:pPr>
    </w:p>
    <w:p w14:paraId="68404211">
      <w:pPr>
        <w:pStyle w:val="9"/>
        <w:shd w:val="clear"/>
        <w:rPr>
          <w:rFonts w:cs="宋体"/>
          <w:color w:val="auto"/>
          <w:highlight w:val="none"/>
        </w:rPr>
      </w:pPr>
    </w:p>
    <w:p w14:paraId="5D5B25EF">
      <w:pPr>
        <w:pStyle w:val="9"/>
        <w:shd w:val="clear"/>
        <w:rPr>
          <w:rFonts w:cs="宋体"/>
          <w:color w:val="auto"/>
          <w:highlight w:val="none"/>
        </w:rPr>
      </w:pPr>
    </w:p>
    <w:p w14:paraId="31AA09A7">
      <w:pPr>
        <w:pStyle w:val="9"/>
        <w:shd w:val="clear"/>
        <w:rPr>
          <w:rFonts w:cs="宋体"/>
          <w:color w:val="auto"/>
          <w:highlight w:val="none"/>
        </w:rPr>
      </w:pPr>
    </w:p>
    <w:p w14:paraId="5509CFE2">
      <w:pPr>
        <w:pStyle w:val="9"/>
        <w:shd w:val="clear"/>
        <w:rPr>
          <w:rFonts w:cs="宋体"/>
          <w:color w:val="auto"/>
          <w:highlight w:val="none"/>
        </w:rPr>
      </w:pPr>
    </w:p>
    <w:p w14:paraId="660AA390">
      <w:pPr>
        <w:pStyle w:val="9"/>
        <w:shd w:val="clear"/>
        <w:rPr>
          <w:rFonts w:cs="宋体"/>
          <w:color w:val="auto"/>
          <w:highlight w:val="none"/>
        </w:rPr>
      </w:pPr>
    </w:p>
    <w:p w14:paraId="24DD81DE">
      <w:pPr>
        <w:pStyle w:val="9"/>
        <w:shd w:val="clear"/>
        <w:rPr>
          <w:rFonts w:cs="宋体"/>
          <w:color w:val="auto"/>
          <w:highlight w:val="none"/>
        </w:rPr>
      </w:pPr>
    </w:p>
    <w:p w14:paraId="345E0CF0">
      <w:pPr>
        <w:pStyle w:val="9"/>
        <w:shd w:val="clear"/>
        <w:rPr>
          <w:rFonts w:cs="宋体"/>
          <w:color w:val="auto"/>
          <w:highlight w:val="none"/>
        </w:rPr>
      </w:pPr>
    </w:p>
    <w:p w14:paraId="0395885A">
      <w:pPr>
        <w:pStyle w:val="9"/>
        <w:shd w:val="clear"/>
        <w:rPr>
          <w:rFonts w:cs="宋体"/>
          <w:color w:val="auto"/>
          <w:highlight w:val="none"/>
        </w:rPr>
      </w:pPr>
    </w:p>
    <w:p w14:paraId="42E14A18">
      <w:pPr>
        <w:pStyle w:val="9"/>
        <w:shd w:val="clear"/>
        <w:rPr>
          <w:rFonts w:cs="宋体"/>
          <w:color w:val="auto"/>
          <w:highlight w:val="none"/>
        </w:rPr>
      </w:pPr>
    </w:p>
    <w:p w14:paraId="3372767B">
      <w:pPr>
        <w:pStyle w:val="9"/>
        <w:shd w:val="clear"/>
        <w:rPr>
          <w:rFonts w:cs="宋体"/>
          <w:color w:val="auto"/>
          <w:highlight w:val="none"/>
        </w:rPr>
      </w:pPr>
    </w:p>
    <w:p w14:paraId="1C76258A">
      <w:pPr>
        <w:pStyle w:val="9"/>
        <w:shd w:val="clear"/>
        <w:rPr>
          <w:rFonts w:cs="宋体"/>
          <w:color w:val="auto"/>
          <w:highlight w:val="none"/>
        </w:rPr>
      </w:pPr>
    </w:p>
    <w:p w14:paraId="3D95B1B6">
      <w:pPr>
        <w:pStyle w:val="9"/>
        <w:shd w:val="clear"/>
        <w:rPr>
          <w:rFonts w:cs="宋体"/>
          <w:color w:val="auto"/>
          <w:highlight w:val="none"/>
        </w:rPr>
      </w:pPr>
    </w:p>
    <w:p w14:paraId="707E492D">
      <w:pPr>
        <w:pStyle w:val="9"/>
        <w:shd w:val="clear"/>
        <w:rPr>
          <w:rFonts w:cs="宋体"/>
          <w:color w:val="auto"/>
          <w:highlight w:val="none"/>
        </w:rPr>
      </w:pPr>
    </w:p>
    <w:p w14:paraId="563DBC59">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2025年-2026年SIEMENS（西门子 ）电机采购项目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内，按照采购文件等确定的事项签订本合同。</w:t>
      </w:r>
    </w:p>
    <w:p w14:paraId="16F25F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hd w:val="clear"/>
        <w:spacing w:line="360" w:lineRule="auto"/>
        <w:ind w:firstLine="482" w:firstLineChars="200"/>
        <w:outlineLvl w:val="0"/>
        <w:rPr>
          <w:rFonts w:ascii="宋体" w:hAnsi="宋体" w:cs="宋体"/>
          <w:b/>
          <w:color w:val="auto"/>
          <w:sz w:val="24"/>
          <w:highlight w:val="none"/>
        </w:rPr>
      </w:pPr>
      <w:bookmarkStart w:id="384" w:name="_Toc3029"/>
      <w:bookmarkStart w:id="385" w:name="_Toc24059"/>
      <w:bookmarkStart w:id="386" w:name="_Toc2232"/>
      <w:r>
        <w:rPr>
          <w:rFonts w:hint="eastAsia" w:ascii="宋体" w:hAnsi="宋体" w:cs="宋体"/>
          <w:b/>
          <w:color w:val="auto"/>
          <w:sz w:val="24"/>
          <w:highlight w:val="none"/>
        </w:rPr>
        <w:t>一、合同组成部分</w:t>
      </w:r>
      <w:bookmarkEnd w:id="384"/>
      <w:bookmarkEnd w:id="385"/>
      <w:bookmarkEnd w:id="386"/>
    </w:p>
    <w:p w14:paraId="5EB65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hd w:val="clear"/>
        <w:spacing w:line="360" w:lineRule="auto"/>
        <w:ind w:firstLine="482" w:firstLineChars="200"/>
        <w:outlineLvl w:val="0"/>
        <w:rPr>
          <w:rFonts w:ascii="宋体" w:hAnsi="宋体" w:cs="宋体"/>
          <w:color w:val="auto"/>
          <w:sz w:val="24"/>
          <w:highlight w:val="none"/>
        </w:rPr>
      </w:pPr>
      <w:bookmarkStart w:id="387" w:name="_Toc27126"/>
      <w:bookmarkStart w:id="388" w:name="_Toc21295"/>
      <w:bookmarkStart w:id="389" w:name="_Toc24300"/>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元人民币），税率为 </w:t>
      </w:r>
      <w:r>
        <w:rPr>
          <w:rFonts w:hint="eastAsia" w:ascii="宋体" w:hAnsi="宋体" w:cs="宋体"/>
          <w:color w:val="auto"/>
          <w:sz w:val="24"/>
          <w:highlight w:val="none"/>
          <w:u w:val="single"/>
        </w:rPr>
        <w:t xml:space="preserve">13/9/6/3/1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020631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是  </w:t>
      </w:r>
      <w:r>
        <w:rPr>
          <w:rFonts w:hint="eastAsia" w:ascii="宋体" w:hAnsi="宋体" w:cs="宋体"/>
          <w:color w:val="auto"/>
          <w:sz w:val="24"/>
          <w:highlight w:val="none"/>
          <w:u w:val="single"/>
        </w:rPr>
        <w:sym w:font="Wingdings" w:char="00FE"/>
      </w:r>
      <w:r>
        <w:rPr>
          <w:rFonts w:hint="eastAsia" w:ascii="宋体" w:hAnsi="宋体" w:cs="宋体"/>
          <w:color w:val="auto"/>
          <w:sz w:val="24"/>
          <w:highlight w:val="none"/>
          <w:u w:val="single"/>
        </w:rPr>
        <w:t xml:space="preserve">否 </w:t>
      </w:r>
      <w:r>
        <w:rPr>
          <w:rFonts w:hint="eastAsia" w:ascii="宋体" w:hAnsi="宋体" w:cs="宋体"/>
          <w:color w:val="auto"/>
          <w:sz w:val="24"/>
          <w:highlight w:val="none"/>
        </w:rPr>
        <w:t>需要乙方安装。</w:t>
      </w:r>
    </w:p>
    <w:p w14:paraId="4BF1E8D5">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7"/>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461D01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FD2C6E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16" w:type="dxa"/>
            <w:tcBorders>
              <w:tl2br w:val="nil"/>
              <w:tr2bl w:val="nil"/>
            </w:tcBorders>
            <w:shd w:val="clear" w:color="auto" w:fill="auto"/>
            <w:vAlign w:val="center"/>
          </w:tcPr>
          <w:p w14:paraId="2B4E1E0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364" w:type="dxa"/>
            <w:tcBorders>
              <w:tl2br w:val="nil"/>
              <w:tr2bl w:val="nil"/>
            </w:tcBorders>
            <w:shd w:val="clear" w:color="auto" w:fill="auto"/>
            <w:vAlign w:val="center"/>
          </w:tcPr>
          <w:p w14:paraId="755F794F">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品牌/生产厂家</w:t>
            </w:r>
          </w:p>
        </w:tc>
        <w:tc>
          <w:tcPr>
            <w:tcW w:w="2867" w:type="dxa"/>
            <w:tcBorders>
              <w:tl2br w:val="nil"/>
              <w:tr2bl w:val="nil"/>
            </w:tcBorders>
            <w:shd w:val="clear" w:color="auto" w:fill="auto"/>
            <w:vAlign w:val="center"/>
          </w:tcPr>
          <w:p w14:paraId="13EB3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809" w:type="dxa"/>
            <w:tcBorders>
              <w:tl2br w:val="nil"/>
              <w:tr2bl w:val="nil"/>
            </w:tcBorders>
            <w:shd w:val="clear" w:color="auto" w:fill="auto"/>
            <w:vAlign w:val="center"/>
          </w:tcPr>
          <w:p w14:paraId="4D4A2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需求部门</w:t>
            </w:r>
          </w:p>
        </w:tc>
        <w:tc>
          <w:tcPr>
            <w:tcW w:w="532" w:type="dxa"/>
            <w:tcBorders>
              <w:tl2br w:val="nil"/>
              <w:tr2bl w:val="nil"/>
            </w:tcBorders>
            <w:shd w:val="clear" w:color="auto" w:fill="auto"/>
            <w:vAlign w:val="center"/>
          </w:tcPr>
          <w:p w14:paraId="5684255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61" w:type="dxa"/>
            <w:tcBorders>
              <w:tl2br w:val="nil"/>
              <w:tr2bl w:val="nil"/>
            </w:tcBorders>
            <w:shd w:val="clear" w:color="auto" w:fill="auto"/>
            <w:vAlign w:val="center"/>
          </w:tcPr>
          <w:p w14:paraId="6811AB8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暂定数量</w:t>
            </w:r>
          </w:p>
        </w:tc>
        <w:tc>
          <w:tcPr>
            <w:tcW w:w="761" w:type="dxa"/>
            <w:tcBorders>
              <w:tl2br w:val="nil"/>
              <w:tr2bl w:val="nil"/>
            </w:tcBorders>
            <w:shd w:val="clear" w:color="auto" w:fill="auto"/>
            <w:vAlign w:val="center"/>
          </w:tcPr>
          <w:p w14:paraId="480BF6F3">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tc>
        <w:tc>
          <w:tcPr>
            <w:tcW w:w="761" w:type="dxa"/>
            <w:tcBorders>
              <w:tl2br w:val="nil"/>
              <w:tr2bl w:val="nil"/>
            </w:tcBorders>
            <w:shd w:val="clear" w:color="auto" w:fill="auto"/>
            <w:vAlign w:val="center"/>
          </w:tcPr>
          <w:p w14:paraId="0BEACFC1">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金额</w:t>
            </w:r>
          </w:p>
        </w:tc>
      </w:tr>
      <w:tr w14:paraId="43D782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9D9C07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6" w:type="dxa"/>
            <w:tcBorders>
              <w:tl2br w:val="nil"/>
              <w:tr2bl w:val="nil"/>
            </w:tcBorders>
            <w:shd w:val="clear" w:color="auto" w:fill="auto"/>
            <w:vAlign w:val="center"/>
          </w:tcPr>
          <w:p w14:paraId="267D6E71">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4" w:type="dxa"/>
            <w:tcBorders>
              <w:tl2br w:val="nil"/>
              <w:tr2bl w:val="nil"/>
            </w:tcBorders>
            <w:shd w:val="clear" w:color="auto" w:fill="auto"/>
            <w:vAlign w:val="center"/>
          </w:tcPr>
          <w:p w14:paraId="484BC34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67" w:type="dxa"/>
            <w:tcBorders>
              <w:tl2br w:val="nil"/>
              <w:tr2bl w:val="nil"/>
            </w:tcBorders>
            <w:shd w:val="clear" w:color="auto" w:fill="auto"/>
            <w:vAlign w:val="center"/>
          </w:tcPr>
          <w:p w14:paraId="540D62CF">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9" w:type="dxa"/>
            <w:tcBorders>
              <w:tl2br w:val="nil"/>
              <w:tr2bl w:val="nil"/>
            </w:tcBorders>
            <w:shd w:val="clear" w:color="auto" w:fill="auto"/>
            <w:vAlign w:val="center"/>
          </w:tcPr>
          <w:p w14:paraId="12D814D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2" w:type="dxa"/>
            <w:tcBorders>
              <w:tl2br w:val="nil"/>
              <w:tr2bl w:val="nil"/>
            </w:tcBorders>
            <w:shd w:val="clear" w:color="auto" w:fill="auto"/>
            <w:vAlign w:val="center"/>
          </w:tcPr>
          <w:p w14:paraId="208DBA3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0238B6B">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36C2743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3AB78B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971D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8AB168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6" w:type="dxa"/>
            <w:tcBorders>
              <w:tl2br w:val="nil"/>
              <w:tr2bl w:val="nil"/>
            </w:tcBorders>
            <w:shd w:val="clear" w:color="auto" w:fill="auto"/>
            <w:vAlign w:val="center"/>
          </w:tcPr>
          <w:p w14:paraId="21A0188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4" w:type="dxa"/>
            <w:tcBorders>
              <w:tl2br w:val="nil"/>
              <w:tr2bl w:val="nil"/>
            </w:tcBorders>
            <w:shd w:val="clear" w:color="auto" w:fill="auto"/>
            <w:vAlign w:val="center"/>
          </w:tcPr>
          <w:p w14:paraId="1D3CB7A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67" w:type="dxa"/>
            <w:tcBorders>
              <w:tl2br w:val="nil"/>
              <w:tr2bl w:val="nil"/>
            </w:tcBorders>
            <w:shd w:val="clear" w:color="auto" w:fill="auto"/>
            <w:vAlign w:val="center"/>
          </w:tcPr>
          <w:p w14:paraId="6F116171">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9" w:type="dxa"/>
            <w:tcBorders>
              <w:tl2br w:val="nil"/>
              <w:tr2bl w:val="nil"/>
            </w:tcBorders>
            <w:shd w:val="clear" w:color="auto" w:fill="auto"/>
            <w:vAlign w:val="center"/>
          </w:tcPr>
          <w:p w14:paraId="2568B245">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2" w:type="dxa"/>
            <w:tcBorders>
              <w:tl2br w:val="nil"/>
              <w:tr2bl w:val="nil"/>
            </w:tcBorders>
            <w:shd w:val="clear" w:color="auto" w:fill="auto"/>
            <w:vAlign w:val="center"/>
          </w:tcPr>
          <w:p w14:paraId="0881917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512866D6">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6DF76A5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66F200C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D396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00405B81">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6" w:type="dxa"/>
            <w:tcBorders>
              <w:tl2br w:val="nil"/>
              <w:tr2bl w:val="nil"/>
            </w:tcBorders>
            <w:shd w:val="clear" w:color="auto" w:fill="auto"/>
            <w:vAlign w:val="center"/>
          </w:tcPr>
          <w:p w14:paraId="469BF8E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4" w:type="dxa"/>
            <w:tcBorders>
              <w:tl2br w:val="nil"/>
              <w:tr2bl w:val="nil"/>
            </w:tcBorders>
            <w:shd w:val="clear" w:color="auto" w:fill="auto"/>
            <w:vAlign w:val="center"/>
          </w:tcPr>
          <w:p w14:paraId="03ABA8BD">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67" w:type="dxa"/>
            <w:tcBorders>
              <w:tl2br w:val="nil"/>
              <w:tr2bl w:val="nil"/>
            </w:tcBorders>
            <w:shd w:val="clear" w:color="auto" w:fill="auto"/>
            <w:vAlign w:val="center"/>
          </w:tcPr>
          <w:p w14:paraId="086917B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9" w:type="dxa"/>
            <w:tcBorders>
              <w:tl2br w:val="nil"/>
              <w:tr2bl w:val="nil"/>
            </w:tcBorders>
            <w:shd w:val="clear" w:color="auto" w:fill="auto"/>
            <w:vAlign w:val="center"/>
          </w:tcPr>
          <w:p w14:paraId="5D8F9CA5">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2" w:type="dxa"/>
            <w:tcBorders>
              <w:tl2br w:val="nil"/>
              <w:tr2bl w:val="nil"/>
            </w:tcBorders>
            <w:shd w:val="clear" w:color="auto" w:fill="auto"/>
            <w:vAlign w:val="center"/>
          </w:tcPr>
          <w:p w14:paraId="08AB0FC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6E11E7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A73B53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FE3557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75A19C6B">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4.货物数量</w:t>
      </w:r>
      <w:r>
        <w:rPr>
          <w:rFonts w:hint="eastAsia" w:ascii="宋体" w:hAnsi="宋体" w:cs="宋体"/>
          <w:color w:val="auto"/>
          <w:sz w:val="24"/>
          <w:highlight w:val="none"/>
          <w:u w:val="single"/>
        </w:rPr>
        <w:t>：按</w:t>
      </w:r>
      <w:r>
        <w:rPr>
          <w:rFonts w:hint="eastAsia" w:ascii="宋体" w:hAnsi="宋体" w:cs="宋体"/>
          <w:color w:val="auto"/>
          <w:sz w:val="24"/>
          <w:highlight w:val="none"/>
          <w:u w:val="single"/>
          <w:lang w:val="en-US" w:eastAsia="zh-CN"/>
        </w:rPr>
        <w:t>需</w:t>
      </w:r>
      <w:r>
        <w:rPr>
          <w:rFonts w:hint="eastAsia" w:ascii="宋体" w:hAnsi="宋体" w:cs="宋体"/>
          <w:color w:val="auto"/>
          <w:sz w:val="24"/>
          <w:highlight w:val="none"/>
          <w:u w:val="single"/>
        </w:rPr>
        <w:t>供货，按</w:t>
      </w:r>
      <w:r>
        <w:rPr>
          <w:rFonts w:hint="eastAsia" w:ascii="宋体" w:hAnsi="宋体" w:cs="宋体"/>
          <w:color w:val="auto"/>
          <w:sz w:val="24"/>
          <w:highlight w:val="none"/>
          <w:u w:val="single"/>
          <w:lang w:val="en-US" w:eastAsia="zh-CN"/>
        </w:rPr>
        <w:t>实</w:t>
      </w:r>
      <w:r>
        <w:rPr>
          <w:rFonts w:hint="eastAsia" w:ascii="宋体" w:hAnsi="宋体" w:cs="宋体"/>
          <w:color w:val="auto"/>
          <w:sz w:val="24"/>
          <w:highlight w:val="none"/>
          <w:u w:val="single"/>
        </w:rPr>
        <w:t>结算；合同清单数量仅为甲方暂定数量，乙方须按照甲方的采购订单数量供货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实际订单数量可以大于或者小于合同暂定数量</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乙方</w:t>
      </w:r>
      <w:r>
        <w:rPr>
          <w:rFonts w:hint="eastAsia" w:ascii="宋体" w:hAnsi="宋体" w:cs="宋体"/>
          <w:color w:val="auto"/>
          <w:sz w:val="24"/>
          <w:highlight w:val="none"/>
          <w:u w:val="single"/>
        </w:rPr>
        <w:t>不得以超过合同暂定数量为由停止供货</w:t>
      </w:r>
      <w:r>
        <w:rPr>
          <w:rFonts w:hint="eastAsia" w:ascii="宋体" w:hAnsi="宋体" w:cs="宋体"/>
          <w:color w:val="auto"/>
          <w:sz w:val="24"/>
          <w:highlight w:val="none"/>
          <w:u w:val="single"/>
          <w:lang w:eastAsia="zh-CN"/>
        </w:rPr>
        <w:t>。</w:t>
      </w:r>
    </w:p>
    <w:p w14:paraId="1A302DF8">
      <w:pPr>
        <w:pStyle w:val="26"/>
        <w:shd w:val="clear"/>
        <w:spacing w:before="0" w:beforeAutospacing="0" w:after="0" w:afterAutospacing="0" w:line="360" w:lineRule="auto"/>
        <w:ind w:firstLine="480"/>
        <w:rPr>
          <w:b/>
          <w:color w:val="auto"/>
          <w:highlight w:val="none"/>
        </w:rPr>
      </w:pPr>
      <w:bookmarkStart w:id="390" w:name="_Toc22618"/>
      <w:bookmarkStart w:id="391" w:name="_Toc1814"/>
      <w:bookmarkStart w:id="392" w:name="_Toc10340"/>
      <w:r>
        <w:rPr>
          <w:rFonts w:hint="eastAsia"/>
          <w:b/>
          <w:color w:val="auto"/>
          <w:highlight w:val="none"/>
        </w:rPr>
        <w:t>三、合同期限、货物交付期限、地点和联系方式、交付方式</w:t>
      </w:r>
    </w:p>
    <w:p w14:paraId="2F068D7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1.合同期限：</w:t>
      </w:r>
      <w:r>
        <w:rPr>
          <w:rFonts w:hint="eastAsia" w:ascii="宋体" w:hAnsi="宋体" w:cs="宋体"/>
          <w:color w:val="auto"/>
          <w:sz w:val="24"/>
          <w:highlight w:val="none"/>
          <w:u w:val="single"/>
          <w:lang w:val="en-US" w:eastAsia="zh-CN"/>
        </w:rPr>
        <w:t>自合同签订后12个月（以采购订单下达时间为准）</w:t>
      </w:r>
      <w:r>
        <w:rPr>
          <w:rFonts w:hint="eastAsia" w:ascii="宋体" w:hAnsi="宋体" w:cs="宋体"/>
          <w:color w:val="auto"/>
          <w:sz w:val="24"/>
          <w:highlight w:val="none"/>
        </w:rPr>
        <w:t>；</w:t>
      </w:r>
    </w:p>
    <w:p w14:paraId="5EF02E0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乙方收到甲方采购订单后30天内完成供货</w:t>
      </w:r>
      <w:r>
        <w:rPr>
          <w:rFonts w:hint="eastAsia" w:ascii="宋体" w:hAnsi="宋体" w:cs="宋体"/>
          <w:color w:val="auto"/>
          <w:sz w:val="24"/>
          <w:highlight w:val="none"/>
          <w:u w:val="none"/>
        </w:rPr>
        <w:t xml:space="preserve"> ；</w:t>
      </w:r>
    </w:p>
    <w:p w14:paraId="6A478E77">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hd w:val="clea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hd w:val="clea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6"/>
        <w:shd w:val="clear"/>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7F491255">
      <w:pPr>
        <w:pStyle w:val="8"/>
        <w:shd w:val="clear"/>
        <w:ind w:firstLine="480" w:firstLineChars="200"/>
        <w:rPr>
          <w:rFonts w:hint="eastAsia" w:ascii="宋体"/>
          <w:color w:val="auto"/>
          <w:highlight w:val="none"/>
          <w:lang w:val="en-US" w:eastAsia="zh-CN"/>
        </w:rPr>
      </w:pPr>
      <w:bookmarkStart w:id="393" w:name="_Toc1125"/>
      <w:bookmarkStart w:id="394" w:name="_Toc14563"/>
      <w:bookmarkStart w:id="395" w:name="_Toc6596"/>
      <w:r>
        <w:rPr>
          <w:rFonts w:hint="eastAsia" w:ascii="宋体"/>
          <w:color w:val="auto"/>
          <w:highlight w:val="none"/>
          <w:lang w:val="en-US" w:eastAsia="zh-CN"/>
        </w:rPr>
        <w:t>1.</w:t>
      </w:r>
      <w:r>
        <w:rPr>
          <w:rFonts w:hint="eastAsia"/>
          <w:color w:val="auto"/>
          <w:highlight w:val="none"/>
          <w:lang w:val="en-US" w:eastAsia="zh-CN"/>
        </w:rPr>
        <w:t>乙方提供货物的品牌和</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 xml:space="preserve">技术要求。 </w:t>
      </w:r>
    </w:p>
    <w:p w14:paraId="5E507D7E">
      <w:pPr>
        <w:pStyle w:val="8"/>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Innomotics(茵梦达)或SIEMENS（西门子 ）</w:t>
      </w:r>
      <w:r>
        <w:rPr>
          <w:rFonts w:hint="eastAsia" w:ascii="宋体"/>
          <w:color w:val="auto"/>
          <w:highlight w:val="none"/>
          <w:lang w:val="en-US" w:eastAsia="zh-CN"/>
        </w:rPr>
        <w:t>产品必须为202</w:t>
      </w:r>
      <w:r>
        <w:rPr>
          <w:rFonts w:hint="eastAsia"/>
          <w:color w:val="auto"/>
          <w:highlight w:val="none"/>
          <w:lang w:val="en-US" w:eastAsia="zh-CN"/>
        </w:rPr>
        <w:t>4</w:t>
      </w:r>
      <w:r>
        <w:rPr>
          <w:rFonts w:hint="eastAsia" w:ascii="宋体"/>
          <w:color w:val="auto"/>
          <w:highlight w:val="none"/>
          <w:lang w:val="en-US" w:eastAsia="zh-CN"/>
        </w:rPr>
        <w:t>年1月1日之后生产的合格正品，不得为假冒伪劣产品。若有防伪二维码，供应商不得损坏二维码。</w:t>
      </w:r>
    </w:p>
    <w:p w14:paraId="585E8DF3">
      <w:pPr>
        <w:pStyle w:val="8"/>
        <w:shd w:val="clear"/>
        <w:ind w:firstLine="480" w:firstLineChars="200"/>
        <w:rPr>
          <w:rFonts w:hint="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质保期限为自验收合格后12个月，若质保期内出现质量问题（非质量问题除外），由乙方负责免费维修，产生的费用全部由乙方承担。</w:t>
      </w:r>
    </w:p>
    <w:p w14:paraId="6BB8F059">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24C76764">
      <w:pPr>
        <w:pStyle w:val="8"/>
        <w:shd w:val="clear"/>
        <w:ind w:firstLine="480" w:firstLineChars="200"/>
        <w:rPr>
          <w:rFonts w:hint="eastAsia"/>
          <w:color w:val="auto"/>
          <w:highlight w:val="none"/>
          <w:u w:val="none"/>
          <w:lang w:val="en-US" w:eastAsia="zh-CN"/>
        </w:rPr>
      </w:pPr>
      <w:r>
        <w:rPr>
          <w:rFonts w:hint="eastAsia"/>
          <w:color w:val="auto"/>
          <w:highlight w:val="none"/>
          <w:u w:val="none"/>
          <w:lang w:val="en-US"/>
        </w:rPr>
        <w:t>1.</w:t>
      </w:r>
      <w:r>
        <w:rPr>
          <w:rFonts w:hint="eastAsia"/>
          <w:color w:val="auto"/>
          <w:highlight w:val="none"/>
          <w:u w:val="none"/>
          <w:lang w:val="en-US" w:eastAsia="zh-CN"/>
        </w:rPr>
        <w:t>送货批次：</w:t>
      </w:r>
      <w:r>
        <w:rPr>
          <w:rFonts w:hint="eastAsia" w:ascii="宋体" w:hAnsi="宋体" w:cs="宋体"/>
          <w:color w:val="auto"/>
          <w:sz w:val="24"/>
          <w:highlight w:val="none"/>
          <w:u w:val="none"/>
        </w:rPr>
        <w:t>根据</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生产计划，确定送货数量要求，分批次供货，</w:t>
      </w:r>
      <w:r>
        <w:rPr>
          <w:rFonts w:hint="eastAsia" w:hAnsi="宋体" w:cs="宋体"/>
          <w:color w:val="auto"/>
          <w:sz w:val="24"/>
          <w:highlight w:val="none"/>
          <w:u w:val="none"/>
          <w:lang w:val="en-US" w:eastAsia="zh-CN"/>
        </w:rPr>
        <w:t>乙方</w:t>
      </w:r>
      <w:r>
        <w:rPr>
          <w:rFonts w:hint="eastAsia" w:ascii="宋体" w:hAnsi="宋体" w:cs="宋体"/>
          <w:color w:val="auto"/>
          <w:sz w:val="24"/>
          <w:highlight w:val="none"/>
          <w:u w:val="none"/>
        </w:rPr>
        <w:t>负责在接到</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电话或书面通知后在30天内完成供货。</w:t>
      </w:r>
    </w:p>
    <w:p w14:paraId="3E790589">
      <w:pPr>
        <w:pStyle w:val="8"/>
        <w:shd w:val="clear"/>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8"/>
        <w:shd w:val="clear"/>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hd w:val="clea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shd w:val="clea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633C2F85">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44C5B813">
      <w:pPr>
        <w:pStyle w:val="16"/>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1FFA106">
      <w:pPr>
        <w:pStyle w:val="16"/>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8"/>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2FDBAB2">
      <w:pPr>
        <w:pStyle w:val="8"/>
        <w:shd w:val="clear"/>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79C70FE5">
      <w:pPr>
        <w:pStyle w:val="8"/>
        <w:shd w:val="clear"/>
        <w:ind w:firstLine="482" w:firstLineChars="200"/>
        <w:rPr>
          <w:rFonts w:hint="eastAsia" w:hAnsi="宋体" w:eastAsiaTheme="minorEastAsia"/>
          <w:b/>
          <w:color w:val="auto"/>
          <w:highlight w:val="none"/>
          <w:u w:val="single"/>
          <w:lang w:val="en-US" w:eastAsia="zh-CN"/>
        </w:rPr>
      </w:pPr>
      <w:r>
        <w:rPr>
          <w:rFonts w:hint="eastAsia" w:hAnsi="宋体"/>
          <w:b/>
          <w:color w:val="auto"/>
          <w:highlight w:val="none"/>
          <w:u w:val="single"/>
          <w:lang w:val="en-US" w:eastAsia="zh-CN"/>
        </w:rPr>
        <w:t>/</w:t>
      </w:r>
    </w:p>
    <w:p w14:paraId="38A4C281">
      <w:pPr>
        <w:pStyle w:val="8"/>
        <w:shd w:val="clear"/>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6"/>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hd w:val="clea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hd w:val="clea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hd w:val="clea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hd w:val="clea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hd w:val="clea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6"/>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6"/>
        <w:shd w:val="clear"/>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6"/>
        <w:shd w:val="clear"/>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6"/>
        <w:shd w:val="clear"/>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6"/>
        <w:shd w:val="clear"/>
        <w:spacing w:before="0" w:beforeAutospacing="0" w:after="0" w:afterAutospacing="0" w:line="360" w:lineRule="auto"/>
        <w:ind w:firstLine="480"/>
        <w:rPr>
          <w:color w:val="auto"/>
          <w:highlight w:val="none"/>
        </w:rPr>
      </w:pPr>
      <w:bookmarkStart w:id="396" w:name="_Toc32071"/>
      <w:bookmarkStart w:id="397" w:name="_Toc2846"/>
      <w:bookmarkStart w:id="398" w:name="_Toc19304"/>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6"/>
        <w:shd w:val="clear"/>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w:t>
      </w:r>
      <w:r>
        <w:rPr>
          <w:rFonts w:hint="eastAsia"/>
          <w:color w:val="auto"/>
          <w:highlight w:val="none"/>
          <w:u w:val="single"/>
          <w:lang w:val="en-US" w:eastAsia="zh-CN"/>
        </w:rPr>
        <w:t xml:space="preserve">为验收合格后12个月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6"/>
        <w:shd w:val="clear"/>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6"/>
        <w:shd w:val="clear"/>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后30天内甲方无息支付。</w:t>
      </w:r>
    </w:p>
    <w:p w14:paraId="1D58B75A">
      <w:pPr>
        <w:pStyle w:val="26"/>
        <w:shd w:val="clear"/>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6"/>
        <w:shd w:val="clear"/>
        <w:spacing w:before="0" w:beforeAutospacing="0" w:after="0" w:afterAutospacing="0" w:line="360" w:lineRule="auto"/>
        <w:ind w:firstLine="480"/>
        <w:rPr>
          <w:color w:val="auto"/>
          <w:highlight w:val="none"/>
          <w:u w:val="single"/>
        </w:rPr>
      </w:pPr>
      <w:bookmarkStart w:id="399" w:name="_Toc19554"/>
      <w:bookmarkStart w:id="400" w:name="_Toc27250"/>
      <w:bookmarkStart w:id="401" w:name="_Toc21423"/>
      <w:r>
        <w:rPr>
          <w:rFonts w:hint="eastAsia"/>
          <w:color w:val="auto"/>
          <w:highlight w:val="none"/>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highlight w:val="none"/>
          <w:u w:val="single"/>
          <w:lang w:eastAsia="zh-CN"/>
        </w:rPr>
        <w:t>（</w:t>
      </w:r>
      <w:r>
        <w:rPr>
          <w:rFonts w:hint="eastAsia"/>
          <w:color w:val="auto"/>
          <w:highlight w:val="none"/>
          <w:u w:val="single"/>
          <w:lang w:val="en-US" w:eastAsia="zh-CN"/>
        </w:rPr>
        <w:t>但扣留的质保金除外）</w:t>
      </w:r>
      <w:r>
        <w:rPr>
          <w:rFonts w:hint="eastAsia"/>
          <w:color w:val="auto"/>
          <w:highlight w:val="none"/>
          <w:u w:val="single"/>
        </w:rPr>
        <w:t>；经检验、验收不合格的，按本合同约定处理；</w:t>
      </w:r>
    </w:p>
    <w:p w14:paraId="4423C16F">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杭州临江环境能源有限公司生产控制系统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hd w:val="clea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hd w:val="clear"/>
        <w:spacing w:line="360" w:lineRule="auto"/>
        <w:ind w:right="-420" w:rightChars="-200" w:firstLine="480" w:firstLineChars="200"/>
        <w:rPr>
          <w:rFonts w:hint="default" w:ascii="宋体" w:hAnsi="宋体" w:cs="宋体" w:eastAsiaTheme="minorEastAsia"/>
          <w:color w:val="auto"/>
          <w:sz w:val="24"/>
          <w:highlight w:val="none"/>
          <w:u w:val="single"/>
          <w:lang w:val="en-US" w:eastAsia="zh-CN"/>
        </w:rPr>
      </w:pPr>
      <w:bookmarkStart w:id="402" w:name="_Toc28375"/>
      <w:bookmarkStart w:id="403" w:name="_Toc15583"/>
      <w:bookmarkStart w:id="404" w:name="_Toc16021"/>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hd w:val="clear"/>
        <w:spacing w:line="360" w:lineRule="auto"/>
        <w:ind w:right="-420" w:rightChars="-20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（2）乙方不履行售后服务义务的，每次应向甲方承担1000元的违约金，且仍应履行售后服务义务；违约</w:t>
      </w:r>
      <w:r>
        <w:rPr>
          <w:rFonts w:hint="eastAsia" w:ascii="宋体" w:hAnsi="宋体" w:cs="宋体"/>
          <w:color w:val="auto"/>
          <w:sz w:val="24"/>
          <w:highlight w:val="none"/>
          <w:u w:val="single"/>
          <w:lang w:val="en-US" w:eastAsia="zh-CN"/>
        </w:rPr>
        <w:t>金甲方有权优先从履约保证金中扣除，不足部分从货款中扣除；若无履约保证金的，甲方有权直接从货款中扣除；</w:t>
      </w:r>
    </w:p>
    <w:p w14:paraId="040BC8B4">
      <w:pPr>
        <w:pStyle w:val="8"/>
        <w:shd w:val="clear"/>
        <w:spacing w:line="360" w:lineRule="auto"/>
        <w:ind w:right="-420" w:rightChars="-200" w:firstLine="480" w:firstLineChars="200"/>
        <w:rPr>
          <w:color w:val="auto"/>
          <w:highlight w:val="none"/>
          <w:u w:val="single"/>
        </w:rPr>
      </w:pPr>
      <w:r>
        <w:rPr>
          <w:rFonts w:hint="eastAsia" w:ascii="宋体" w:hAnsi="宋体" w:cs="宋体"/>
          <w:color w:val="auto"/>
          <w:sz w:val="24"/>
          <w:highlight w:val="none"/>
          <w:u w:val="single"/>
        </w:rPr>
        <w:t>（</w:t>
      </w:r>
      <w:r>
        <w:rPr>
          <w:rFonts w:hint="eastAsia"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8"/>
        <w:shd w:val="clear"/>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highlight w:val="none"/>
          <w:lang w:val="en-US" w:eastAsia="zh-CN" w:bidi="ar-SA"/>
        </w:rPr>
        <w:t>、甲方对第三方违约或者产生其他费用</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16"/>
        <w:shd w:val="clear"/>
        <w:ind w:firstLine="720" w:firstLineChars="300"/>
        <w:rPr>
          <w:rFonts w:hint="default"/>
          <w:color w:val="auto"/>
          <w:highlight w:val="none"/>
          <w:lang w:val="en-US"/>
        </w:rPr>
      </w:pPr>
      <w:r>
        <w:rPr>
          <w:rFonts w:hint="eastAsia" w:hAnsi="宋体" w:cs="宋体"/>
          <w:snapToGrid/>
          <w:color w:val="auto"/>
          <w:kern w:val="2"/>
          <w:sz w:val="24"/>
          <w:szCs w:val="24"/>
          <w:highlight w:val="none"/>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5"/>
        <w:shd w:val="clear"/>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5"/>
        <w:shd w:val="clear"/>
        <w:ind w:left="0" w:leftChars="0" w:firstLine="0" w:firstLineChars="0"/>
        <w:rPr>
          <w:rFonts w:ascii="宋体" w:hAnsi="宋体" w:cs="宋体"/>
          <w:b/>
          <w:color w:val="auto"/>
          <w:szCs w:val="24"/>
          <w:highlight w:val="none"/>
        </w:rPr>
      </w:pPr>
    </w:p>
    <w:p w14:paraId="7ED2248F">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hd w:val="clear"/>
        <w:spacing w:line="360" w:lineRule="auto"/>
        <w:ind w:firstLine="482" w:firstLineChars="200"/>
        <w:outlineLvl w:val="0"/>
        <w:rPr>
          <w:rFonts w:ascii="宋体" w:hAnsi="宋体" w:cs="宋体"/>
          <w:b/>
          <w:color w:val="auto"/>
          <w:sz w:val="24"/>
          <w:highlight w:val="none"/>
        </w:rPr>
      </w:pPr>
      <w:bookmarkStart w:id="408" w:name="_Toc16917"/>
      <w:bookmarkStart w:id="409" w:name="_Ref467379195"/>
      <w:bookmarkStart w:id="410" w:name="_Ref467378463"/>
      <w:bookmarkStart w:id="411" w:name="_Ref467379225"/>
      <w:bookmarkStart w:id="412" w:name="_Ref467379214"/>
      <w:bookmarkStart w:id="413" w:name="_Toc28763"/>
      <w:bookmarkStart w:id="414" w:name="_Ref467379101"/>
      <w:bookmarkStart w:id="415" w:name="_Ref467378499"/>
      <w:bookmarkStart w:id="416" w:name="_Toc19614"/>
      <w:bookmarkStart w:id="417" w:name="_Ref467379094"/>
      <w:bookmarkStart w:id="418" w:name="_Ref467379109"/>
      <w:bookmarkStart w:id="419" w:name="_Toc487900349"/>
      <w:bookmarkStart w:id="420" w:name="_Ref467378404"/>
      <w:bookmarkStart w:id="421" w:name="_Toc279701240"/>
      <w:bookmarkStart w:id="422" w:name="_Toc259093669"/>
      <w:bookmarkStart w:id="423" w:name="_Ref467379205"/>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3.“货物”系指中标或成交供应商根据合同约定应向采购人交付的一切各种形态和种类的物品，包括原材料、燃料、设备、机械、仪表、</w:t>
      </w:r>
      <w:r>
        <w:rPr>
          <w:rFonts w:hint="eastAsia" w:ascii="宋体" w:hAnsi="宋体" w:cs="宋体"/>
          <w:color w:val="auto"/>
          <w:sz w:val="24"/>
          <w:highlight w:val="none"/>
          <w:lang w:eastAsia="zh-CN"/>
        </w:rPr>
        <w:t>配件</w:t>
      </w:r>
      <w:r>
        <w:rPr>
          <w:rFonts w:hint="eastAsia" w:ascii="宋体" w:hAnsi="宋体" w:cs="宋体"/>
          <w:color w:val="auto"/>
          <w:sz w:val="24"/>
          <w:highlight w:val="none"/>
        </w:rPr>
        <w:t>、计算机软件、产品等，并包括工具、手册等其他相关资料。</w:t>
      </w:r>
    </w:p>
    <w:p w14:paraId="057BC19D">
      <w:pPr>
        <w:shd w:val="clea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hd w:val="clea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hd w:val="clea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hd w:val="clear"/>
        <w:spacing w:line="360" w:lineRule="auto"/>
        <w:ind w:firstLine="482" w:firstLineChars="200"/>
        <w:outlineLvl w:val="0"/>
        <w:rPr>
          <w:rFonts w:ascii="宋体" w:hAnsi="宋体" w:cs="宋体"/>
          <w:b/>
          <w:color w:val="auto"/>
          <w:sz w:val="24"/>
          <w:highlight w:val="none"/>
        </w:rPr>
      </w:pPr>
      <w:bookmarkStart w:id="427" w:name="_Toc279701241"/>
      <w:bookmarkStart w:id="428" w:name="_Toc27635"/>
      <w:bookmarkStart w:id="429" w:name="_Toc487900350"/>
      <w:bookmarkStart w:id="430" w:name="_Toc32504"/>
      <w:bookmarkStart w:id="431" w:name="_Toc259093670"/>
      <w:bookmarkStart w:id="432" w:name="_Toc13336"/>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hd w:val="clear"/>
        <w:spacing w:line="360" w:lineRule="auto"/>
        <w:ind w:firstLine="482" w:firstLineChars="200"/>
        <w:outlineLvl w:val="0"/>
        <w:rPr>
          <w:rFonts w:ascii="宋体" w:hAnsi="宋体" w:cs="宋体"/>
          <w:b/>
          <w:color w:val="auto"/>
          <w:sz w:val="24"/>
          <w:highlight w:val="none"/>
        </w:rPr>
      </w:pPr>
      <w:bookmarkStart w:id="433" w:name="_Toc9829"/>
      <w:bookmarkStart w:id="434" w:name="_Toc31634"/>
      <w:bookmarkStart w:id="435" w:name="_Toc487900351"/>
      <w:bookmarkStart w:id="436" w:name="_Toc279701242"/>
      <w:bookmarkStart w:id="437" w:name="_Toc27853"/>
      <w:bookmarkStart w:id="438" w:name="_Toc259093671"/>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highlight w:val="none"/>
          <w:lang w:val="en-US" w:eastAsia="zh-CN"/>
        </w:rPr>
        <w:t>如甲方因此受损，乙方应当赔偿甲方因此遭受的所有损失</w:t>
      </w:r>
      <w:r>
        <w:rPr>
          <w:rFonts w:hint="eastAsia" w:ascii="宋体" w:hAnsi="宋体"/>
          <w:color w:val="auto"/>
          <w:sz w:val="24"/>
          <w:highlight w:val="none"/>
        </w:rPr>
        <w:t>。</w:t>
      </w:r>
    </w:p>
    <w:p w14:paraId="170A9E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hd w:val="clear"/>
        <w:spacing w:line="360" w:lineRule="auto"/>
        <w:ind w:firstLine="482" w:firstLineChars="200"/>
        <w:outlineLvl w:val="0"/>
        <w:rPr>
          <w:rFonts w:ascii="宋体" w:hAnsi="宋体" w:eastAsia="宋体" w:cs="宋体"/>
          <w:b/>
          <w:color w:val="auto"/>
          <w:sz w:val="24"/>
          <w:highlight w:val="none"/>
        </w:rPr>
      </w:pPr>
      <w:bookmarkStart w:id="439" w:name="_Toc29149"/>
      <w:bookmarkStart w:id="440" w:name="_Toc4194"/>
      <w:bookmarkStart w:id="441" w:name="_Toc11932"/>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hd w:val="clea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hd w:val="clea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hd w:val="clear"/>
        <w:spacing w:line="360" w:lineRule="auto"/>
        <w:ind w:firstLine="482" w:firstLineChars="200"/>
        <w:outlineLvl w:val="0"/>
        <w:rPr>
          <w:rFonts w:ascii="宋体" w:hAnsi="宋体" w:cs="宋体"/>
          <w:b/>
          <w:color w:val="auto"/>
          <w:sz w:val="24"/>
          <w:highlight w:val="none"/>
        </w:rPr>
      </w:pPr>
      <w:bookmarkStart w:id="442" w:name="_Toc30272"/>
      <w:bookmarkStart w:id="443" w:name="_Toc19074"/>
      <w:bookmarkStart w:id="444" w:name="_Toc26182"/>
      <w:r>
        <w:rPr>
          <w:rFonts w:hint="eastAsia" w:ascii="宋体" w:hAnsi="宋体" w:cs="宋体"/>
          <w:b/>
          <w:color w:val="auto"/>
          <w:sz w:val="24"/>
          <w:highlight w:val="none"/>
        </w:rPr>
        <w:t>五、 履约检查和问题反馈</w:t>
      </w:r>
      <w:bookmarkEnd w:id="442"/>
      <w:bookmarkEnd w:id="443"/>
      <w:bookmarkEnd w:id="444"/>
    </w:p>
    <w:p w14:paraId="746F8851">
      <w:pPr>
        <w:shd w:val="clear"/>
        <w:spacing w:line="360" w:lineRule="auto"/>
        <w:ind w:firstLine="480" w:firstLineChars="200"/>
        <w:rPr>
          <w:rFonts w:ascii="宋体" w:hAnsi="宋体" w:cs="宋体"/>
          <w:color w:val="auto"/>
          <w:sz w:val="24"/>
          <w:highlight w:val="none"/>
        </w:rPr>
      </w:pPr>
      <w:bookmarkStart w:id="445" w:name="_Toc186431854"/>
      <w:bookmarkStart w:id="446" w:name="_Toc279701247"/>
      <w:bookmarkStart w:id="447" w:name="_Toc259093676"/>
      <w:bookmarkStart w:id="448" w:name="_Ref467379807"/>
      <w:bookmarkStart w:id="449" w:name="_Toc487900357"/>
      <w:bookmarkStart w:id="450" w:name="_Ref467379793"/>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hd w:val="clear"/>
        <w:spacing w:line="360" w:lineRule="auto"/>
        <w:ind w:firstLine="482" w:firstLineChars="200"/>
        <w:outlineLvl w:val="0"/>
        <w:rPr>
          <w:rFonts w:ascii="宋体" w:hAnsi="宋体" w:cs="宋体"/>
          <w:b/>
          <w:color w:val="auto"/>
          <w:sz w:val="24"/>
          <w:highlight w:val="none"/>
        </w:rPr>
      </w:pPr>
      <w:bookmarkStart w:id="452" w:name="_Ref467379923"/>
      <w:bookmarkStart w:id="453" w:name="_Toc279701248"/>
      <w:bookmarkStart w:id="454" w:name="_Ref467379863"/>
      <w:bookmarkStart w:id="455" w:name="_Ref467379852"/>
      <w:bookmarkStart w:id="456" w:name="_Toc487900358"/>
      <w:bookmarkStart w:id="457" w:name="_Toc259093677"/>
      <w:bookmarkStart w:id="458" w:name="_Toc774"/>
      <w:bookmarkStart w:id="459" w:name="_Toc16110"/>
      <w:bookmarkStart w:id="460" w:name="_Toc3225"/>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hd w:val="clea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hd w:val="clear"/>
        <w:spacing w:line="360" w:lineRule="auto"/>
        <w:ind w:firstLine="482" w:firstLineChars="200"/>
        <w:outlineLvl w:val="0"/>
        <w:rPr>
          <w:rFonts w:ascii="宋体" w:hAnsi="宋体" w:cs="宋体"/>
          <w:b/>
          <w:color w:val="auto"/>
          <w:sz w:val="24"/>
          <w:highlight w:val="none"/>
        </w:rPr>
      </w:pPr>
      <w:bookmarkStart w:id="462" w:name="_Toc17244"/>
      <w:bookmarkStart w:id="463" w:name="_Toc487900362"/>
      <w:bookmarkStart w:id="464" w:name="_Toc279701252"/>
      <w:bookmarkStart w:id="465" w:name="_Toc259093681"/>
      <w:r>
        <w:rPr>
          <w:rFonts w:hint="eastAsia" w:ascii="宋体" w:hAnsi="宋体" w:cs="宋体"/>
          <w:b/>
          <w:color w:val="auto"/>
          <w:sz w:val="24"/>
          <w:highlight w:val="none"/>
        </w:rPr>
        <w:t>八、货物的风险负担</w:t>
      </w:r>
      <w:bookmarkEnd w:id="462"/>
    </w:p>
    <w:p w14:paraId="5D67B011">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hd w:val="clea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hd w:val="clea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hd w:val="clea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487900364"/>
      <w:bookmarkStart w:id="469" w:name="_Toc279701254"/>
      <w:bookmarkStart w:id="470" w:name="_Ref467378121"/>
      <w:bookmarkStart w:id="471" w:name="_Toc259093683"/>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hd w:val="clear"/>
        <w:spacing w:line="360" w:lineRule="auto"/>
        <w:ind w:firstLine="480" w:firstLineChars="200"/>
        <w:rPr>
          <w:rFonts w:ascii="宋体" w:hAnsi="宋体"/>
          <w:color w:val="auto"/>
          <w:sz w:val="24"/>
          <w:highlight w:val="none"/>
        </w:rPr>
      </w:pPr>
      <w:bookmarkStart w:id="472" w:name="_Toc22955"/>
      <w:bookmarkStart w:id="473" w:name="_Toc10366"/>
      <w:bookmarkStart w:id="474" w:name="_Toc279701259"/>
      <w:bookmarkStart w:id="475" w:name="_Toc487900369"/>
      <w:bookmarkStart w:id="476" w:name="_Toc259093688"/>
      <w:bookmarkStart w:id="477" w:name="_Toc15237"/>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hd w:val="clea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hd w:val="clear"/>
        <w:spacing w:line="360" w:lineRule="auto"/>
        <w:ind w:firstLine="482" w:firstLineChars="200"/>
        <w:outlineLvl w:val="0"/>
        <w:rPr>
          <w:rFonts w:ascii="宋体" w:hAnsi="宋体" w:cs="宋体"/>
          <w:b/>
          <w:color w:val="auto"/>
          <w:sz w:val="24"/>
          <w:highlight w:val="none"/>
        </w:rPr>
      </w:pPr>
      <w:bookmarkStart w:id="478" w:name="_Toc16508"/>
      <w:bookmarkStart w:id="479" w:name="_Toc14066"/>
      <w:bookmarkStart w:id="480" w:name="_Toc13566"/>
      <w:r>
        <w:rPr>
          <w:rFonts w:hint="eastAsia" w:ascii="宋体" w:hAnsi="宋体" w:cs="宋体"/>
          <w:b/>
          <w:color w:val="auto"/>
          <w:sz w:val="24"/>
          <w:highlight w:val="none"/>
        </w:rPr>
        <w:t>十二、不可抗力</w:t>
      </w:r>
      <w:bookmarkEnd w:id="478"/>
      <w:bookmarkEnd w:id="479"/>
      <w:bookmarkEnd w:id="480"/>
    </w:p>
    <w:p w14:paraId="20E44FD7">
      <w:pPr>
        <w:shd w:val="clear"/>
        <w:spacing w:line="360" w:lineRule="auto"/>
        <w:ind w:firstLine="480" w:firstLineChars="200"/>
        <w:rPr>
          <w:rFonts w:ascii="宋体" w:hAnsi="宋体"/>
          <w:color w:val="auto"/>
          <w:sz w:val="24"/>
          <w:highlight w:val="none"/>
        </w:rPr>
      </w:pPr>
      <w:bookmarkStart w:id="481" w:name="_Toc6969"/>
      <w:bookmarkStart w:id="482" w:name="_Toc487900365"/>
      <w:bookmarkStart w:id="483" w:name="_Toc279701255"/>
      <w:bookmarkStart w:id="484" w:name="_Toc30676"/>
      <w:bookmarkStart w:id="485" w:name="_Toc689"/>
      <w:bookmarkStart w:id="486" w:name="_Toc259093684"/>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hd w:val="clear"/>
        <w:spacing w:line="360" w:lineRule="auto"/>
        <w:ind w:firstLine="482" w:firstLineChars="200"/>
        <w:outlineLvl w:val="0"/>
        <w:rPr>
          <w:rFonts w:ascii="宋体" w:hAnsi="宋体" w:cs="宋体"/>
          <w:b/>
          <w:color w:val="auto"/>
          <w:sz w:val="24"/>
          <w:highlight w:val="none"/>
        </w:rPr>
      </w:pPr>
      <w:bookmarkStart w:id="487" w:name="_Toc279701258"/>
      <w:bookmarkStart w:id="488" w:name="_Toc8298"/>
      <w:bookmarkStart w:id="489" w:name="_Toc487900368"/>
      <w:bookmarkStart w:id="490" w:name="_Toc16959"/>
      <w:bookmarkStart w:id="491" w:name="_Toc7102"/>
      <w:bookmarkStart w:id="492" w:name="_Toc259093687"/>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hd w:val="clear"/>
        <w:spacing w:line="360" w:lineRule="auto"/>
        <w:ind w:firstLine="482" w:firstLineChars="200"/>
        <w:outlineLvl w:val="0"/>
        <w:rPr>
          <w:rFonts w:ascii="宋体" w:hAnsi="宋体" w:cs="宋体"/>
          <w:b/>
          <w:color w:val="auto"/>
          <w:sz w:val="24"/>
          <w:highlight w:val="none"/>
        </w:rPr>
      </w:pPr>
      <w:bookmarkStart w:id="493" w:name="_Toc15387"/>
      <w:bookmarkStart w:id="494" w:name="_Toc29333"/>
      <w:bookmarkStart w:id="495" w:name="_Toc6134"/>
      <w:r>
        <w:rPr>
          <w:rFonts w:hint="eastAsia" w:ascii="宋体" w:hAnsi="宋体" w:cs="宋体"/>
          <w:b/>
          <w:color w:val="auto"/>
          <w:sz w:val="24"/>
          <w:highlight w:val="none"/>
        </w:rPr>
        <w:t>十五、合同中止、终止</w:t>
      </w:r>
      <w:bookmarkEnd w:id="493"/>
      <w:bookmarkEnd w:id="494"/>
      <w:bookmarkEnd w:id="495"/>
    </w:p>
    <w:p w14:paraId="174368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hd w:val="clea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hd w:val="clear"/>
        <w:spacing w:line="360" w:lineRule="auto"/>
        <w:ind w:firstLine="482" w:firstLineChars="200"/>
        <w:outlineLvl w:val="0"/>
        <w:rPr>
          <w:rFonts w:ascii="宋体" w:hAnsi="宋体" w:cs="宋体"/>
          <w:b/>
          <w:color w:val="auto"/>
          <w:sz w:val="24"/>
          <w:highlight w:val="none"/>
        </w:rPr>
      </w:pPr>
      <w:bookmarkStart w:id="496" w:name="_Toc279701261"/>
      <w:bookmarkStart w:id="497" w:name="_Toc259093690"/>
      <w:bookmarkStart w:id="498" w:name="_Toc487900371"/>
      <w:bookmarkStart w:id="499" w:name="_Toc25182"/>
      <w:bookmarkStart w:id="500" w:name="_Toc19604"/>
      <w:bookmarkStart w:id="501" w:name="_Toc11284"/>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hd w:val="clear"/>
        <w:spacing w:line="360" w:lineRule="auto"/>
        <w:ind w:firstLine="480" w:firstLineChars="200"/>
        <w:rPr>
          <w:rFonts w:ascii="宋体" w:hAnsi="宋体"/>
          <w:color w:val="auto"/>
          <w:sz w:val="24"/>
          <w:highlight w:val="none"/>
        </w:rPr>
      </w:pPr>
      <w:bookmarkStart w:id="502" w:name="_Toc18401"/>
      <w:bookmarkStart w:id="503" w:name="_Toc27674"/>
      <w:bookmarkStart w:id="504" w:name="_Toc279701262"/>
      <w:bookmarkStart w:id="505" w:name="_Toc487900372"/>
      <w:bookmarkStart w:id="506" w:name="_Toc4355"/>
      <w:bookmarkStart w:id="507" w:name="_Toc30599"/>
      <w:bookmarkStart w:id="508" w:name="_Toc259093691"/>
      <w:bookmarkStart w:id="509" w:name="_Toc18540"/>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hd w:val="clear"/>
        <w:spacing w:line="360" w:lineRule="auto"/>
        <w:ind w:firstLine="482" w:firstLineChars="200"/>
        <w:outlineLvl w:val="0"/>
        <w:rPr>
          <w:rFonts w:ascii="宋体" w:hAnsi="宋体" w:cs="宋体"/>
          <w:b/>
          <w:color w:val="auto"/>
          <w:sz w:val="24"/>
          <w:highlight w:val="none"/>
        </w:rPr>
      </w:pPr>
      <w:bookmarkStart w:id="510" w:name="_Toc12773"/>
      <w:bookmarkStart w:id="511" w:name="_Toc18567"/>
      <w:bookmarkStart w:id="512" w:name="_Toc487900373"/>
      <w:bookmarkStart w:id="513" w:name="_Toc10330"/>
      <w:bookmarkStart w:id="514" w:name="_Toc279701263"/>
      <w:bookmarkStart w:id="515" w:name="_Toc259093692"/>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hd w:val="clea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hd w:val="clea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shd w:val="clear"/>
        <w:jc w:val="center"/>
        <w:rPr>
          <w:rFonts w:ascii="宋体" w:hAnsi="宋体" w:eastAsia="宋体" w:cs="Times New Roman"/>
          <w:b/>
          <w:color w:val="auto"/>
          <w:highlight w:val="none"/>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hd w:val="clea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shd w:val="clear"/>
        <w:jc w:val="center"/>
        <w:rPr>
          <w:rFonts w:ascii="宋体" w:hAnsi="宋体" w:eastAsia="宋体" w:cs="Times New Roman"/>
          <w:b/>
          <w:color w:val="auto"/>
          <w:highlight w:val="none"/>
        </w:rPr>
      </w:pPr>
    </w:p>
    <w:p w14:paraId="77D06A5F">
      <w:pPr>
        <w:shd w:val="clear"/>
        <w:jc w:val="center"/>
        <w:rPr>
          <w:rFonts w:ascii="宋体" w:hAnsi="宋体" w:eastAsia="宋体" w:cs="Times New Roman"/>
          <w:b/>
          <w:color w:val="auto"/>
          <w:highlight w:val="none"/>
        </w:rPr>
      </w:pPr>
    </w:p>
    <w:p w14:paraId="0CCEDE54">
      <w:pPr>
        <w:pStyle w:val="25"/>
        <w:shd w:val="clear"/>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5"/>
        <w:shd w:val="clear"/>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9"/>
        <w:shd w:val="clear"/>
        <w:ind w:firstLine="0" w:firstLineChars="0"/>
        <w:rPr>
          <w:color w:val="auto"/>
          <w:highlight w:val="none"/>
        </w:rPr>
      </w:pPr>
    </w:p>
    <w:p w14:paraId="0D5CF50B">
      <w:pPr>
        <w:shd w:val="clea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shd w:val="clea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shd w:val="clea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shd w:val="clea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shd w:val="clea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shd w:val="clea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shd w:val="clea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shd w:val="clea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以任何名义支付的回扣、好处费、感谢费或其他经济利益。</w:t>
      </w:r>
    </w:p>
    <w:p w14:paraId="041FEDF0">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shd w:val="clea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shd w:val="clea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w:t>
      </w:r>
      <w:r>
        <w:rPr>
          <w:rFonts w:hint="eastAsia" w:ascii="宋体" w:hAnsi="宋体" w:eastAsia="宋体" w:cs="宋体"/>
          <w:color w:val="auto"/>
          <w:sz w:val="24"/>
          <w:highlight w:val="none"/>
          <w:lang w:eastAsia="zh-CN"/>
        </w:rPr>
        <w:t>及其</w:t>
      </w:r>
      <w:r>
        <w:rPr>
          <w:rFonts w:hint="eastAsia" w:ascii="宋体" w:hAnsi="宋体" w:eastAsia="宋体" w:cs="宋体"/>
          <w:color w:val="auto"/>
          <w:sz w:val="24"/>
          <w:highlight w:val="none"/>
        </w:rPr>
        <w:t>亲属赠送任何礼金、礼品等；不得向甲方及其工作人员提供个人装修住房、配偶子女的工作安排等方面的便利。</w:t>
      </w:r>
    </w:p>
    <w:p w14:paraId="74E22D9A">
      <w:pPr>
        <w:shd w:val="clea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shd w:val="clea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shd w:val="clea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shd w:val="clea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shd w:val="clea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shd w:val="clea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w:t>
      </w:r>
      <w:r>
        <w:rPr>
          <w:rFonts w:hint="eastAsia" w:ascii="宋体" w:hAnsi="宋体" w:eastAsia="宋体" w:cs="宋体"/>
          <w:color w:val="auto"/>
          <w:sz w:val="24"/>
          <w:highlight w:val="none"/>
          <w:lang w:eastAsia="zh-CN"/>
        </w:rPr>
        <w:t>设的</w:t>
      </w:r>
      <w:r>
        <w:rPr>
          <w:rFonts w:hint="eastAsia" w:ascii="宋体" w:hAnsi="宋体" w:eastAsia="宋体" w:cs="宋体"/>
          <w:color w:val="auto"/>
          <w:sz w:val="24"/>
          <w:highlight w:val="none"/>
        </w:rPr>
        <w:t>规定给予当事人批评教育、组织处理或党纪政纪处分；涉嫌犯罪的，移交司法机关追究刑事责任；给甲方单位造成经济损失的，应予以赔偿。</w:t>
      </w:r>
    </w:p>
    <w:p w14:paraId="146AA1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shd w:val="clea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shd w:val="clea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shd w:val="clea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shd w:val="clear"/>
        <w:rPr>
          <w:color w:val="auto"/>
          <w:highlight w:val="none"/>
        </w:rPr>
      </w:pPr>
    </w:p>
    <w:p w14:paraId="0242163B">
      <w:pPr>
        <w:shd w:val="clea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shd w:val="clea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shd w:val="clea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shd w:val="clear"/>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shd w:val="clear"/>
        <w:rPr>
          <w:color w:val="auto"/>
          <w:highlight w:val="none"/>
        </w:rPr>
      </w:pPr>
    </w:p>
    <w:p w14:paraId="341A3514">
      <w:pPr>
        <w:shd w:val="clea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hd w:val="clear"/>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shd w:val="clea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hd w:val="clear"/>
        <w:spacing w:line="360" w:lineRule="auto"/>
        <w:rPr>
          <w:rFonts w:ascii="Times New Roman" w:hAnsi="Times New Roman" w:eastAsia="Cambria Math" w:cs="Times New Roman"/>
          <w:color w:val="auto"/>
          <w:sz w:val="96"/>
          <w:szCs w:val="22"/>
          <w:highlight w:val="none"/>
        </w:rPr>
      </w:pPr>
    </w:p>
    <w:p w14:paraId="122D35ED">
      <w:pPr>
        <w:shd w:val="clea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hd w:val="clea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hd w:val="clear"/>
        <w:spacing w:line="360" w:lineRule="auto"/>
        <w:rPr>
          <w:rFonts w:ascii="宋体" w:hAnsi="宋体" w:eastAsia="宋体" w:cs="宋体"/>
          <w:color w:val="auto"/>
          <w:sz w:val="44"/>
          <w:szCs w:val="44"/>
          <w:highlight w:val="none"/>
        </w:rPr>
      </w:pPr>
    </w:p>
    <w:p w14:paraId="47B4469F">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eastAsia="zh-CN"/>
        </w:rPr>
        <w:t>2025年-2026年SIEMENS（西门子 ）电机采购项目</w:t>
      </w:r>
      <w:r>
        <w:rPr>
          <w:rFonts w:hint="eastAsia" w:ascii="宋体" w:hAnsi="宋体" w:eastAsia="宋体" w:cs="宋体"/>
          <w:color w:val="auto"/>
          <w:sz w:val="28"/>
          <w:szCs w:val="22"/>
          <w:highlight w:val="none"/>
          <w:u w:val="single"/>
        </w:rPr>
        <w:t xml:space="preserve">      </w:t>
      </w:r>
    </w:p>
    <w:p w14:paraId="0A726920">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202507066</w:t>
      </w:r>
      <w:r>
        <w:rPr>
          <w:rFonts w:hint="eastAsia" w:ascii="宋体" w:hAnsi="宋体" w:eastAsia="宋体" w:cs="宋体"/>
          <w:color w:val="auto"/>
          <w:sz w:val="28"/>
          <w:szCs w:val="22"/>
          <w:highlight w:val="none"/>
          <w:u w:val="single"/>
        </w:rPr>
        <w:t xml:space="preserve">           </w:t>
      </w:r>
    </w:p>
    <w:p w14:paraId="6B35C4DF">
      <w:pPr>
        <w:shd w:val="clea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hd w:val="clea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hd w:val="clea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hd w:val="clear"/>
        <w:spacing w:line="360" w:lineRule="auto"/>
        <w:jc w:val="center"/>
        <w:outlineLvl w:val="0"/>
        <w:rPr>
          <w:rFonts w:cs="仿宋" w:asciiTheme="minorEastAsia" w:hAnsiTheme="minorEastAsia"/>
          <w:b/>
          <w:color w:val="auto"/>
          <w:kern w:val="0"/>
          <w:sz w:val="36"/>
          <w:szCs w:val="36"/>
          <w:highlight w:val="none"/>
        </w:rPr>
      </w:pPr>
    </w:p>
    <w:p w14:paraId="67074F47">
      <w:pPr>
        <w:shd w:val="clear"/>
        <w:spacing w:line="360" w:lineRule="auto"/>
        <w:jc w:val="center"/>
        <w:outlineLvl w:val="0"/>
        <w:rPr>
          <w:rFonts w:cs="仿宋" w:asciiTheme="minorEastAsia" w:hAnsiTheme="minorEastAsia"/>
          <w:b/>
          <w:color w:val="auto"/>
          <w:kern w:val="0"/>
          <w:sz w:val="36"/>
          <w:szCs w:val="36"/>
          <w:highlight w:val="none"/>
        </w:rPr>
      </w:pPr>
    </w:p>
    <w:p w14:paraId="16333876">
      <w:pPr>
        <w:shd w:val="clear"/>
        <w:spacing w:line="360" w:lineRule="auto"/>
        <w:jc w:val="center"/>
        <w:outlineLvl w:val="0"/>
        <w:rPr>
          <w:rFonts w:cs="仿宋" w:asciiTheme="minorEastAsia" w:hAnsiTheme="minorEastAsia"/>
          <w:b/>
          <w:color w:val="auto"/>
          <w:kern w:val="0"/>
          <w:sz w:val="36"/>
          <w:szCs w:val="36"/>
          <w:highlight w:val="none"/>
        </w:rPr>
      </w:pPr>
    </w:p>
    <w:p w14:paraId="2FF1FF9F">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hd w:val="clear"/>
        <w:spacing w:line="360" w:lineRule="auto"/>
        <w:jc w:val="center"/>
        <w:outlineLvl w:val="0"/>
        <w:rPr>
          <w:rFonts w:cs="仿宋" w:asciiTheme="minorEastAsia" w:hAnsiTheme="minorEastAsia"/>
          <w:b/>
          <w:color w:val="auto"/>
          <w:kern w:val="0"/>
          <w:sz w:val="36"/>
          <w:szCs w:val="36"/>
          <w:highlight w:val="none"/>
        </w:rPr>
      </w:pPr>
    </w:p>
    <w:p w14:paraId="2EF27532">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2737AB99">
      <w:pPr>
        <w:shd w:val="clear"/>
        <w:snapToGrid w:val="0"/>
        <w:spacing w:line="360" w:lineRule="auto"/>
        <w:rPr>
          <w:rFonts w:hint="eastAsia" w:cs="仿宋" w:asciiTheme="minorEastAsia" w:hAnsiTheme="minorEastAsia"/>
          <w:color w:val="auto"/>
          <w:sz w:val="24"/>
          <w:highlight w:val="none"/>
        </w:rPr>
      </w:pPr>
    </w:p>
    <w:p w14:paraId="5304A630">
      <w:pPr>
        <w:pStyle w:val="8"/>
        <w:shd w:val="clear"/>
        <w:rPr>
          <w:color w:val="auto"/>
          <w:highlight w:val="none"/>
        </w:rPr>
      </w:pPr>
    </w:p>
    <w:p w14:paraId="75D87100">
      <w:pPr>
        <w:pStyle w:val="16"/>
        <w:shd w:val="clear"/>
        <w:rPr>
          <w:color w:val="auto"/>
          <w:highlight w:val="none"/>
        </w:rPr>
      </w:pPr>
    </w:p>
    <w:p w14:paraId="6B732297">
      <w:pPr>
        <w:shd w:val="clear"/>
        <w:rPr>
          <w:color w:val="auto"/>
          <w:highlight w:val="none"/>
        </w:rPr>
      </w:pPr>
    </w:p>
    <w:p w14:paraId="331BDF6A">
      <w:pPr>
        <w:pStyle w:val="8"/>
        <w:shd w:val="clear"/>
        <w:rPr>
          <w:color w:val="auto"/>
          <w:highlight w:val="none"/>
        </w:rPr>
      </w:pPr>
    </w:p>
    <w:p w14:paraId="653829AB">
      <w:pPr>
        <w:pStyle w:val="16"/>
        <w:shd w:val="clear"/>
        <w:rPr>
          <w:color w:val="auto"/>
          <w:highlight w:val="none"/>
        </w:rPr>
      </w:pPr>
    </w:p>
    <w:p w14:paraId="13702602">
      <w:pPr>
        <w:shd w:val="clear"/>
        <w:rPr>
          <w:color w:val="auto"/>
          <w:highlight w:val="none"/>
        </w:rPr>
      </w:pPr>
    </w:p>
    <w:p w14:paraId="193DA332">
      <w:pPr>
        <w:pStyle w:val="8"/>
        <w:shd w:val="clear"/>
        <w:rPr>
          <w:color w:val="auto"/>
          <w:highlight w:val="none"/>
        </w:rPr>
      </w:pPr>
    </w:p>
    <w:p w14:paraId="2FC68D1D">
      <w:pPr>
        <w:pStyle w:val="16"/>
        <w:shd w:val="clear"/>
        <w:rPr>
          <w:color w:val="auto"/>
          <w:highlight w:val="none"/>
        </w:rPr>
      </w:pPr>
    </w:p>
    <w:p w14:paraId="1E7D41D8">
      <w:pPr>
        <w:shd w:val="clear"/>
        <w:rPr>
          <w:color w:val="auto"/>
          <w:highlight w:val="none"/>
        </w:rPr>
      </w:pPr>
    </w:p>
    <w:p w14:paraId="0B2DBFD6">
      <w:pPr>
        <w:pStyle w:val="8"/>
        <w:shd w:val="clear"/>
        <w:rPr>
          <w:color w:val="auto"/>
          <w:highlight w:val="none"/>
        </w:rPr>
      </w:pPr>
    </w:p>
    <w:p w14:paraId="6FA95176">
      <w:pPr>
        <w:pStyle w:val="16"/>
        <w:shd w:val="clear"/>
        <w:rPr>
          <w:color w:val="auto"/>
          <w:highlight w:val="none"/>
        </w:rPr>
      </w:pPr>
    </w:p>
    <w:p w14:paraId="65D298D1">
      <w:pPr>
        <w:pStyle w:val="14"/>
        <w:shd w:val="clear"/>
        <w:rPr>
          <w:color w:val="auto"/>
          <w:highlight w:val="none"/>
        </w:rPr>
      </w:pPr>
    </w:p>
    <w:p w14:paraId="4C43C777">
      <w:pPr>
        <w:shd w:val="clear"/>
        <w:rPr>
          <w:color w:val="auto"/>
          <w:highlight w:val="none"/>
        </w:rPr>
      </w:pPr>
    </w:p>
    <w:p w14:paraId="5AB883BB">
      <w:pPr>
        <w:shd w:val="clear"/>
        <w:rPr>
          <w:color w:val="auto"/>
          <w:highlight w:val="none"/>
        </w:rPr>
      </w:pPr>
    </w:p>
    <w:p w14:paraId="5F36394A">
      <w:pPr>
        <w:shd w:val="clear"/>
        <w:rPr>
          <w:color w:val="auto"/>
          <w:highlight w:val="none"/>
        </w:rPr>
      </w:pPr>
    </w:p>
    <w:p w14:paraId="2C8E3E17">
      <w:pPr>
        <w:shd w:val="clear"/>
        <w:rPr>
          <w:color w:val="auto"/>
          <w:highlight w:val="none"/>
        </w:rPr>
      </w:pPr>
    </w:p>
    <w:p w14:paraId="1E29E49E">
      <w:pPr>
        <w:shd w:val="clear"/>
        <w:rPr>
          <w:color w:val="auto"/>
          <w:highlight w:val="none"/>
        </w:rPr>
      </w:pPr>
    </w:p>
    <w:p w14:paraId="30B20B66">
      <w:pPr>
        <w:pStyle w:val="8"/>
        <w:shd w:val="clear"/>
        <w:rPr>
          <w:color w:val="auto"/>
          <w:highlight w:val="none"/>
        </w:rPr>
      </w:pPr>
    </w:p>
    <w:p w14:paraId="25762352">
      <w:pPr>
        <w:pStyle w:val="16"/>
        <w:shd w:val="clear"/>
        <w:rPr>
          <w:color w:val="auto"/>
          <w:highlight w:val="none"/>
        </w:rPr>
      </w:pPr>
    </w:p>
    <w:p w14:paraId="5A590BC0">
      <w:pPr>
        <w:shd w:val="clear"/>
        <w:rPr>
          <w:color w:val="auto"/>
          <w:highlight w:val="none"/>
        </w:rPr>
      </w:pPr>
    </w:p>
    <w:p w14:paraId="53C7C0DB">
      <w:pPr>
        <w:pStyle w:val="8"/>
        <w:shd w:val="clear"/>
        <w:rPr>
          <w:color w:val="auto"/>
          <w:highlight w:val="none"/>
        </w:rPr>
      </w:pPr>
    </w:p>
    <w:p w14:paraId="4F915C3A">
      <w:pPr>
        <w:pStyle w:val="16"/>
        <w:shd w:val="clear"/>
        <w:rPr>
          <w:color w:val="auto"/>
          <w:highlight w:val="none"/>
        </w:rPr>
      </w:pPr>
    </w:p>
    <w:p w14:paraId="3AC9F638">
      <w:pPr>
        <w:pStyle w:val="14"/>
        <w:shd w:val="clear"/>
        <w:rPr>
          <w:color w:val="auto"/>
          <w:highlight w:val="none"/>
        </w:rPr>
      </w:pPr>
    </w:p>
    <w:p w14:paraId="3C41F589">
      <w:pPr>
        <w:shd w:val="clear"/>
        <w:rPr>
          <w:color w:val="auto"/>
          <w:highlight w:val="none"/>
        </w:rPr>
      </w:pPr>
    </w:p>
    <w:p w14:paraId="12D4C9F5">
      <w:pPr>
        <w:shd w:val="clear"/>
        <w:snapToGrid w:val="0"/>
        <w:spacing w:line="360" w:lineRule="auto"/>
        <w:ind w:right="480"/>
        <w:jc w:val="cente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w:t>
      </w:r>
    </w:p>
    <w:p w14:paraId="69D1384A">
      <w:pPr>
        <w:shd w:val="clear"/>
        <w:rPr>
          <w:rFonts w:hint="eastAsia" w:cs="仿宋" w:asciiTheme="minorEastAsia" w:hAnsiTheme="minorEastAsia"/>
          <w:b/>
          <w:color w:val="auto"/>
          <w:kern w:val="0"/>
          <w:sz w:val="32"/>
          <w:szCs w:val="32"/>
          <w:highlight w:val="none"/>
        </w:rPr>
      </w:pPr>
    </w:p>
    <w:p w14:paraId="73BF326E">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rPr>
        <w:t>】采购活动，郑重承诺：</w:t>
      </w:r>
    </w:p>
    <w:p w14:paraId="558A78C5">
      <w:pPr>
        <w:shd w:val="clea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hd w:val="clea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hd w:val="clear"/>
        <w:snapToGrid w:val="0"/>
        <w:spacing w:line="360" w:lineRule="auto"/>
        <w:ind w:firstLine="480" w:firstLineChars="200"/>
        <w:rPr>
          <w:rFonts w:hint="eastAsia" w:cs="仿宋" w:asciiTheme="minorEastAsia" w:hAnsiTheme="minorEastAsia"/>
          <w:color w:val="auto"/>
          <w:sz w:val="24"/>
          <w:highlight w:val="none"/>
        </w:rPr>
      </w:pPr>
    </w:p>
    <w:p w14:paraId="55F2CE75">
      <w:pPr>
        <w:shd w:val="clear"/>
        <w:snapToGrid w:val="0"/>
        <w:spacing w:line="360" w:lineRule="auto"/>
        <w:ind w:firstLine="480" w:firstLineChars="200"/>
        <w:rPr>
          <w:rFonts w:hint="eastAsia" w:cs="仿宋" w:asciiTheme="minorEastAsia" w:hAnsiTheme="minorEastAsia"/>
          <w:color w:val="auto"/>
          <w:sz w:val="24"/>
          <w:highlight w:val="none"/>
        </w:rPr>
      </w:pPr>
    </w:p>
    <w:p w14:paraId="14F34D31">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hd w:val="clear"/>
        <w:snapToGrid w:val="0"/>
        <w:spacing w:line="360" w:lineRule="auto"/>
        <w:ind w:right="480"/>
        <w:jc w:val="center"/>
        <w:rPr>
          <w:rFonts w:cs="仿宋" w:asciiTheme="minorEastAsia" w:hAnsiTheme="minorEastAsia"/>
          <w:b/>
          <w:color w:val="auto"/>
          <w:kern w:val="0"/>
          <w:sz w:val="32"/>
          <w:szCs w:val="32"/>
          <w:highlight w:val="none"/>
        </w:rPr>
      </w:pPr>
    </w:p>
    <w:p w14:paraId="05C0A39F">
      <w:pPr>
        <w:shd w:val="clear"/>
        <w:rPr>
          <w:color w:val="auto"/>
          <w:highlight w:val="none"/>
        </w:rPr>
      </w:pPr>
    </w:p>
    <w:p w14:paraId="3A21AAF1">
      <w:pPr>
        <w:pStyle w:val="8"/>
        <w:shd w:val="clear"/>
        <w:rPr>
          <w:color w:val="auto"/>
          <w:highlight w:val="none"/>
        </w:rPr>
      </w:pPr>
    </w:p>
    <w:p w14:paraId="282928E8">
      <w:pPr>
        <w:pStyle w:val="16"/>
        <w:shd w:val="clear"/>
        <w:rPr>
          <w:color w:val="auto"/>
          <w:highlight w:val="none"/>
        </w:rPr>
      </w:pPr>
    </w:p>
    <w:p w14:paraId="32D92D93">
      <w:pPr>
        <w:shd w:val="clear"/>
        <w:rPr>
          <w:color w:val="auto"/>
          <w:highlight w:val="none"/>
        </w:rPr>
      </w:pPr>
    </w:p>
    <w:p w14:paraId="21F07E84">
      <w:pPr>
        <w:pStyle w:val="8"/>
        <w:shd w:val="clear"/>
        <w:rPr>
          <w:color w:val="auto"/>
          <w:highlight w:val="none"/>
        </w:rPr>
      </w:pPr>
    </w:p>
    <w:p w14:paraId="26E50E1C">
      <w:pPr>
        <w:pStyle w:val="16"/>
        <w:shd w:val="clear"/>
        <w:rPr>
          <w:color w:val="auto"/>
          <w:highlight w:val="none"/>
        </w:rPr>
      </w:pPr>
    </w:p>
    <w:p w14:paraId="63ED5F2D">
      <w:pPr>
        <w:shd w:val="clear"/>
        <w:rPr>
          <w:color w:val="auto"/>
          <w:highlight w:val="none"/>
        </w:rPr>
      </w:pPr>
    </w:p>
    <w:p w14:paraId="4744CB19">
      <w:pPr>
        <w:pStyle w:val="8"/>
        <w:shd w:val="clear"/>
        <w:rPr>
          <w:color w:val="auto"/>
          <w:highlight w:val="none"/>
        </w:rPr>
      </w:pPr>
    </w:p>
    <w:p w14:paraId="08D596A0">
      <w:pPr>
        <w:pStyle w:val="16"/>
        <w:shd w:val="clear"/>
        <w:rPr>
          <w:color w:val="auto"/>
          <w:highlight w:val="none"/>
        </w:rPr>
      </w:pPr>
    </w:p>
    <w:p w14:paraId="594551C6">
      <w:pPr>
        <w:shd w:val="clear"/>
        <w:rPr>
          <w:color w:val="auto"/>
          <w:highlight w:val="none"/>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8"/>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31F92DD4">
      <w:pPr>
        <w:pStyle w:val="2"/>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F74AD9">
      <w:pP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379D1310">
      <w:pPr>
        <w:pStyle w:val="2"/>
        <w:rPr>
          <w:rFonts w:hint="eastAsia"/>
          <w:lang w:val="en-US" w:eastAsia="zh-CN"/>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4874CB" w:themeColor="accent1"/>
          <w:kern w:val="0"/>
          <w:sz w:val="32"/>
          <w:szCs w:val="32"/>
          <w:lang w:val="en-US" w:eastAsia="zh-CN"/>
          <w14:textFill>
            <w14:solidFill>
              <w14:schemeClr w14:val="accent1"/>
            </w14:solidFill>
          </w14:textFill>
        </w:rPr>
      </w:pPr>
      <w: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t>三</w:t>
      </w:r>
      <w:r>
        <w:rPr>
          <w:rFonts w:hint="eastAsia" w:cs="仿宋" w:asciiTheme="minorEastAsia" w:hAnsiTheme="minorEastAsia" w:eastAsiaTheme="minorEastAsia"/>
          <w:b/>
          <w:color w:val="4874CB" w:themeColor="accent1"/>
          <w:kern w:val="0"/>
          <w:sz w:val="32"/>
          <w:szCs w:val="32"/>
          <w:lang w:val="en-US" w:eastAsia="zh-CN" w:bidi="ar-SA"/>
          <w14:textFill>
            <w14:solidFill>
              <w14:schemeClr w14:val="accent1"/>
            </w14:solidFill>
          </w14:textFill>
        </w:rPr>
        <w:t>、</w:t>
      </w:r>
      <w:r>
        <w:rPr>
          <w:rFonts w:hint="eastAsia" w:cs="仿宋" w:asciiTheme="minorEastAsia" w:hAnsiTheme="minorEastAsia"/>
          <w:b/>
          <w:color w:val="4874CB" w:themeColor="accent1"/>
          <w:kern w:val="0"/>
          <w:sz w:val="32"/>
          <w:szCs w:val="32"/>
          <w:lang w:val="en-US" w:eastAsia="zh-CN"/>
          <w14:textFill>
            <w14:solidFill>
              <w14:schemeClr w14:val="accent1"/>
            </w14:solidFill>
          </w14:textFill>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FE5AD87">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4F44202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D7968AB">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8"/>
        <w:rPr>
          <w:color w:val="auto"/>
        </w:rPr>
      </w:pPr>
    </w:p>
    <w:p w14:paraId="7051BD90">
      <w:pPr>
        <w:pStyle w:val="16"/>
        <w:rPr>
          <w:color w:val="auto"/>
        </w:rPr>
      </w:pPr>
    </w:p>
    <w:p w14:paraId="0F566648">
      <w:pPr>
        <w:pStyle w:val="16"/>
        <w:shd w:val="clear"/>
        <w:rPr>
          <w:color w:val="auto"/>
          <w:highlight w:val="none"/>
        </w:rPr>
      </w:pPr>
    </w:p>
    <w:p w14:paraId="562D1A5A">
      <w:pPr>
        <w:shd w:val="clear"/>
        <w:rPr>
          <w:color w:val="auto"/>
          <w:highlight w:val="none"/>
        </w:rPr>
      </w:pPr>
    </w:p>
    <w:p w14:paraId="5F6C8228">
      <w:pPr>
        <w:shd w:val="clear"/>
        <w:rPr>
          <w:rFonts w:hint="eastAsia" w:cs="仿宋" w:asciiTheme="minorEastAsia" w:hAnsiTheme="minorEastAsia"/>
          <w:b/>
          <w:color w:val="auto"/>
          <w:kern w:val="0"/>
          <w:sz w:val="36"/>
          <w:szCs w:val="36"/>
          <w:highlight w:val="none"/>
        </w:rPr>
      </w:pPr>
    </w:p>
    <w:p w14:paraId="51D0F5E9">
      <w:pPr>
        <w:shd w:val="clea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hd w:val="clear"/>
        <w:spacing w:line="360" w:lineRule="auto"/>
        <w:jc w:val="center"/>
        <w:outlineLvl w:val="0"/>
        <w:rPr>
          <w:rFonts w:cs="仿宋" w:asciiTheme="minorEastAsia" w:hAnsiTheme="minorEastAsia"/>
          <w:b/>
          <w:color w:val="auto"/>
          <w:kern w:val="0"/>
          <w:sz w:val="24"/>
          <w:highlight w:val="none"/>
        </w:rPr>
      </w:pPr>
    </w:p>
    <w:p w14:paraId="345841E8">
      <w:pPr>
        <w:shd w:val="clea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hd w:val="clea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hd w:val="clear"/>
        <w:snapToGrid w:val="0"/>
        <w:spacing w:line="360" w:lineRule="auto"/>
        <w:rPr>
          <w:rFonts w:cs="仿宋" w:asciiTheme="minorEastAsia" w:hAnsiTheme="minorEastAsia"/>
          <w:color w:val="auto"/>
          <w:sz w:val="24"/>
          <w:highlight w:val="none"/>
        </w:rPr>
      </w:pPr>
    </w:p>
    <w:p w14:paraId="71454EB0">
      <w:pPr>
        <w:pStyle w:val="16"/>
        <w:shd w:val="clear"/>
        <w:rPr>
          <w:color w:val="auto"/>
          <w:highlight w:val="none"/>
        </w:rPr>
      </w:pPr>
    </w:p>
    <w:p w14:paraId="1A2E8DD5">
      <w:pPr>
        <w:shd w:val="clear"/>
        <w:rPr>
          <w:color w:val="auto"/>
          <w:highlight w:val="none"/>
        </w:rPr>
      </w:pPr>
    </w:p>
    <w:p w14:paraId="210A8F52">
      <w:pPr>
        <w:pStyle w:val="8"/>
        <w:shd w:val="clear"/>
        <w:rPr>
          <w:color w:val="auto"/>
          <w:highlight w:val="none"/>
        </w:rPr>
      </w:pPr>
    </w:p>
    <w:p w14:paraId="6D6F5712">
      <w:pPr>
        <w:pStyle w:val="16"/>
        <w:shd w:val="clear"/>
        <w:rPr>
          <w:color w:val="auto"/>
          <w:highlight w:val="none"/>
        </w:rPr>
      </w:pPr>
    </w:p>
    <w:p w14:paraId="086B93DF">
      <w:pPr>
        <w:shd w:val="clear"/>
        <w:rPr>
          <w:color w:val="auto"/>
          <w:highlight w:val="none"/>
        </w:rPr>
      </w:pPr>
    </w:p>
    <w:p w14:paraId="4592615A">
      <w:pPr>
        <w:pStyle w:val="8"/>
        <w:shd w:val="clear"/>
        <w:rPr>
          <w:color w:val="auto"/>
          <w:highlight w:val="none"/>
        </w:rPr>
      </w:pPr>
    </w:p>
    <w:p w14:paraId="7427FE09">
      <w:pPr>
        <w:pStyle w:val="16"/>
        <w:shd w:val="clear"/>
        <w:rPr>
          <w:color w:val="auto"/>
          <w:highlight w:val="none"/>
        </w:rPr>
      </w:pPr>
    </w:p>
    <w:p w14:paraId="5E6040BE">
      <w:pPr>
        <w:shd w:val="clear"/>
        <w:rPr>
          <w:color w:val="auto"/>
          <w:highlight w:val="none"/>
        </w:rPr>
      </w:pPr>
    </w:p>
    <w:p w14:paraId="68B2145C">
      <w:pPr>
        <w:pStyle w:val="8"/>
        <w:shd w:val="clear"/>
        <w:rPr>
          <w:color w:val="auto"/>
          <w:highlight w:val="none"/>
        </w:rPr>
      </w:pPr>
    </w:p>
    <w:p w14:paraId="5A7C2A70">
      <w:pPr>
        <w:pStyle w:val="16"/>
        <w:shd w:val="clear"/>
        <w:rPr>
          <w:color w:val="auto"/>
          <w:highlight w:val="none"/>
        </w:rPr>
      </w:pPr>
    </w:p>
    <w:p w14:paraId="5E37B237">
      <w:pPr>
        <w:shd w:val="clear"/>
        <w:rPr>
          <w:color w:val="auto"/>
          <w:highlight w:val="none"/>
        </w:rPr>
      </w:pPr>
    </w:p>
    <w:p w14:paraId="154C73FF">
      <w:pPr>
        <w:pStyle w:val="8"/>
        <w:shd w:val="clear"/>
        <w:rPr>
          <w:color w:val="auto"/>
          <w:highlight w:val="none"/>
        </w:rPr>
      </w:pPr>
    </w:p>
    <w:p w14:paraId="0674AE80">
      <w:pPr>
        <w:pStyle w:val="16"/>
        <w:shd w:val="clear"/>
        <w:rPr>
          <w:color w:val="auto"/>
          <w:highlight w:val="none"/>
        </w:rPr>
      </w:pPr>
    </w:p>
    <w:p w14:paraId="6339BE2C">
      <w:pPr>
        <w:shd w:val="clear"/>
        <w:rPr>
          <w:color w:val="auto"/>
          <w:highlight w:val="none"/>
        </w:rPr>
      </w:pPr>
    </w:p>
    <w:p w14:paraId="6BCD0F54">
      <w:pPr>
        <w:pStyle w:val="8"/>
        <w:shd w:val="clear"/>
        <w:rPr>
          <w:color w:val="auto"/>
          <w:highlight w:val="none"/>
        </w:rPr>
      </w:pPr>
    </w:p>
    <w:p w14:paraId="1F6E8CDC">
      <w:pPr>
        <w:pStyle w:val="16"/>
        <w:shd w:val="clear"/>
        <w:rPr>
          <w:color w:val="auto"/>
          <w:highlight w:val="none"/>
        </w:rPr>
      </w:pPr>
    </w:p>
    <w:p w14:paraId="311BD0AC">
      <w:pPr>
        <w:shd w:val="clear"/>
        <w:rPr>
          <w:color w:val="auto"/>
          <w:highlight w:val="none"/>
        </w:rPr>
      </w:pPr>
    </w:p>
    <w:p w14:paraId="25BD0831">
      <w:pPr>
        <w:pStyle w:val="8"/>
        <w:shd w:val="clear"/>
        <w:rPr>
          <w:color w:val="auto"/>
          <w:highlight w:val="none"/>
        </w:rPr>
      </w:pPr>
    </w:p>
    <w:p w14:paraId="4811A9DB">
      <w:pPr>
        <w:pStyle w:val="16"/>
        <w:shd w:val="clear"/>
        <w:ind w:left="0" w:leftChars="0" w:firstLine="0" w:firstLineChars="0"/>
        <w:rPr>
          <w:color w:val="auto"/>
          <w:highlight w:val="none"/>
        </w:rPr>
      </w:pPr>
    </w:p>
    <w:p w14:paraId="7B4EDF90">
      <w:pPr>
        <w:pStyle w:val="14"/>
        <w:shd w:val="clear"/>
        <w:rPr>
          <w:color w:val="auto"/>
          <w:highlight w:val="none"/>
        </w:rPr>
      </w:pPr>
    </w:p>
    <w:p w14:paraId="0D2032C3">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hd w:val="clea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6FAFACB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3DF98320">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p>
    <w:p w14:paraId="4AEF057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50F6F8B8">
      <w:pPr>
        <w:shd w:val="clea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hd w:val="clea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shd w:val="clea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hd w:val="clear"/>
        <w:snapToGrid w:val="0"/>
        <w:spacing w:line="360" w:lineRule="auto"/>
        <w:rPr>
          <w:rFonts w:cs="仿宋" w:asciiTheme="minorEastAsia" w:hAnsiTheme="minorEastAsia"/>
          <w:color w:val="auto"/>
          <w:kern w:val="0"/>
          <w:sz w:val="24"/>
          <w:highlight w:val="none"/>
        </w:rPr>
      </w:pPr>
    </w:p>
    <w:p w14:paraId="479131A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hd w:val="clea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hd w:val="clear"/>
        <w:snapToGrid w:val="0"/>
        <w:spacing w:line="360" w:lineRule="auto"/>
        <w:rPr>
          <w:rFonts w:cs="仿宋" w:asciiTheme="minorEastAsia" w:hAnsiTheme="minorEastAsia"/>
          <w:color w:val="auto"/>
          <w:kern w:val="0"/>
          <w:sz w:val="24"/>
          <w:highlight w:val="none"/>
          <w:lang w:val="zh-CN"/>
        </w:rPr>
      </w:pPr>
    </w:p>
    <w:p w14:paraId="7824D05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shd w:val="clear"/>
        <w:jc w:val="center"/>
        <w:rPr>
          <w:rFonts w:cs="仿宋" w:asciiTheme="minorEastAsia" w:hAnsiTheme="minorEastAsia"/>
          <w:b/>
          <w:color w:val="auto"/>
          <w:kern w:val="0"/>
          <w:sz w:val="32"/>
          <w:szCs w:val="32"/>
          <w:highlight w:val="none"/>
          <w:lang w:val="zh-CN"/>
        </w:rPr>
      </w:pPr>
    </w:p>
    <w:p w14:paraId="4409578F">
      <w:pPr>
        <w:shd w:val="clear"/>
        <w:jc w:val="center"/>
        <w:rPr>
          <w:rFonts w:cs="仿宋" w:asciiTheme="minorEastAsia" w:hAnsiTheme="minorEastAsia"/>
          <w:b/>
          <w:color w:val="auto"/>
          <w:kern w:val="0"/>
          <w:sz w:val="32"/>
          <w:szCs w:val="32"/>
          <w:highlight w:val="none"/>
          <w:lang w:val="zh-CN"/>
        </w:rPr>
      </w:pPr>
    </w:p>
    <w:p w14:paraId="468FC816">
      <w:pPr>
        <w:shd w:val="clear"/>
        <w:jc w:val="center"/>
        <w:rPr>
          <w:rFonts w:cs="仿宋" w:asciiTheme="minorEastAsia" w:hAnsiTheme="minorEastAsia"/>
          <w:b/>
          <w:color w:val="auto"/>
          <w:kern w:val="0"/>
          <w:sz w:val="32"/>
          <w:szCs w:val="32"/>
          <w:highlight w:val="none"/>
          <w:lang w:val="zh-CN"/>
        </w:rPr>
      </w:pPr>
    </w:p>
    <w:p w14:paraId="485B56F8">
      <w:pPr>
        <w:shd w:val="clear"/>
        <w:jc w:val="center"/>
        <w:rPr>
          <w:rFonts w:cs="仿宋" w:asciiTheme="minorEastAsia" w:hAnsiTheme="minorEastAsia"/>
          <w:b/>
          <w:color w:val="auto"/>
          <w:kern w:val="0"/>
          <w:sz w:val="32"/>
          <w:szCs w:val="32"/>
          <w:highlight w:val="none"/>
          <w:lang w:val="zh-CN"/>
        </w:rPr>
      </w:pPr>
    </w:p>
    <w:p w14:paraId="21317538">
      <w:pPr>
        <w:shd w:val="clear"/>
        <w:jc w:val="center"/>
        <w:rPr>
          <w:rFonts w:cs="仿宋" w:asciiTheme="minorEastAsia" w:hAnsiTheme="minorEastAsia"/>
          <w:b/>
          <w:color w:val="auto"/>
          <w:kern w:val="0"/>
          <w:sz w:val="32"/>
          <w:szCs w:val="32"/>
          <w:highlight w:val="none"/>
          <w:lang w:val="zh-CN"/>
        </w:rPr>
      </w:pPr>
    </w:p>
    <w:p w14:paraId="43AE5F05">
      <w:pPr>
        <w:shd w:val="clear"/>
        <w:jc w:val="center"/>
        <w:rPr>
          <w:rFonts w:cs="仿宋" w:asciiTheme="minorEastAsia" w:hAnsiTheme="minorEastAsia"/>
          <w:b/>
          <w:color w:val="auto"/>
          <w:kern w:val="0"/>
          <w:sz w:val="32"/>
          <w:szCs w:val="32"/>
          <w:highlight w:val="none"/>
          <w:lang w:val="zh-CN"/>
        </w:rPr>
      </w:pPr>
    </w:p>
    <w:p w14:paraId="23FCE383">
      <w:pPr>
        <w:shd w:val="clear"/>
        <w:jc w:val="center"/>
        <w:rPr>
          <w:rFonts w:cs="仿宋" w:asciiTheme="minorEastAsia" w:hAnsiTheme="minorEastAsia"/>
          <w:b/>
          <w:color w:val="auto"/>
          <w:kern w:val="0"/>
          <w:sz w:val="32"/>
          <w:szCs w:val="32"/>
          <w:highlight w:val="none"/>
          <w:lang w:val="zh-CN"/>
        </w:rPr>
      </w:pPr>
    </w:p>
    <w:p w14:paraId="27A0862C">
      <w:pPr>
        <w:shd w:val="clear"/>
        <w:jc w:val="center"/>
        <w:rPr>
          <w:rFonts w:cs="仿宋" w:asciiTheme="minorEastAsia" w:hAnsiTheme="minorEastAsia"/>
          <w:b/>
          <w:color w:val="auto"/>
          <w:kern w:val="0"/>
          <w:sz w:val="32"/>
          <w:szCs w:val="32"/>
          <w:highlight w:val="none"/>
          <w:lang w:val="zh-CN"/>
        </w:rPr>
      </w:pPr>
    </w:p>
    <w:p w14:paraId="1FD0629D">
      <w:pPr>
        <w:shd w:val="clear"/>
        <w:jc w:val="center"/>
        <w:rPr>
          <w:rFonts w:cs="仿宋" w:asciiTheme="minorEastAsia" w:hAnsiTheme="minorEastAsia"/>
          <w:b/>
          <w:color w:val="auto"/>
          <w:kern w:val="0"/>
          <w:sz w:val="32"/>
          <w:szCs w:val="32"/>
          <w:highlight w:val="none"/>
          <w:lang w:val="zh-CN"/>
        </w:rPr>
      </w:pPr>
    </w:p>
    <w:p w14:paraId="6A9DB25A">
      <w:pPr>
        <w:pStyle w:val="8"/>
        <w:shd w:val="clear"/>
        <w:rPr>
          <w:rFonts w:cs="仿宋" w:asciiTheme="minorEastAsia" w:hAnsiTheme="minorEastAsia"/>
          <w:b/>
          <w:color w:val="auto"/>
          <w:kern w:val="0"/>
          <w:sz w:val="32"/>
          <w:szCs w:val="32"/>
          <w:highlight w:val="none"/>
        </w:rPr>
      </w:pPr>
    </w:p>
    <w:p w14:paraId="79ADC559">
      <w:pPr>
        <w:pStyle w:val="16"/>
        <w:shd w:val="clear"/>
        <w:rPr>
          <w:rFonts w:cs="仿宋" w:asciiTheme="minorEastAsia" w:hAnsiTheme="minorEastAsia"/>
          <w:b/>
          <w:color w:val="auto"/>
          <w:kern w:val="0"/>
          <w:sz w:val="32"/>
          <w:szCs w:val="32"/>
          <w:highlight w:val="none"/>
        </w:rPr>
      </w:pPr>
    </w:p>
    <w:p w14:paraId="6B50A48C">
      <w:pPr>
        <w:shd w:val="clear"/>
        <w:rPr>
          <w:rFonts w:cs="仿宋" w:asciiTheme="minorEastAsia" w:hAnsiTheme="minorEastAsia"/>
          <w:b/>
          <w:color w:val="auto"/>
          <w:kern w:val="0"/>
          <w:sz w:val="32"/>
          <w:szCs w:val="32"/>
          <w:highlight w:val="none"/>
          <w:lang w:val="zh-CN"/>
        </w:rPr>
      </w:pPr>
    </w:p>
    <w:p w14:paraId="3C1093A7">
      <w:pPr>
        <w:pStyle w:val="8"/>
        <w:shd w:val="clear"/>
        <w:rPr>
          <w:rFonts w:cs="仿宋" w:asciiTheme="minorEastAsia" w:hAnsiTheme="minorEastAsia"/>
          <w:b/>
          <w:color w:val="auto"/>
          <w:kern w:val="0"/>
          <w:sz w:val="32"/>
          <w:szCs w:val="32"/>
          <w:highlight w:val="none"/>
        </w:rPr>
      </w:pPr>
    </w:p>
    <w:p w14:paraId="6A45A7A2">
      <w:pPr>
        <w:pStyle w:val="16"/>
        <w:shd w:val="clear"/>
        <w:rPr>
          <w:color w:val="auto"/>
          <w:highlight w:val="none"/>
        </w:rPr>
      </w:pPr>
    </w:p>
    <w:p w14:paraId="1AE843EF">
      <w:pPr>
        <w:shd w:val="clear"/>
        <w:rPr>
          <w:color w:val="auto"/>
          <w:highlight w:val="none"/>
        </w:rPr>
      </w:pPr>
    </w:p>
    <w:p w14:paraId="1432541E">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09F466F2">
      <w:pPr>
        <w:shd w:val="clear"/>
        <w:snapToGrid w:val="0"/>
        <w:spacing w:line="360" w:lineRule="auto"/>
        <w:ind w:firstLine="576"/>
        <w:jc w:val="center"/>
        <w:rPr>
          <w:rFonts w:cs="仿宋" w:asciiTheme="minorEastAsia" w:hAnsiTheme="minorEastAsia"/>
          <w:color w:val="auto"/>
          <w:kern w:val="0"/>
          <w:sz w:val="24"/>
          <w:highlight w:val="none"/>
          <w:lang w:val="zh-CN"/>
        </w:rPr>
      </w:pPr>
    </w:p>
    <w:p w14:paraId="4D061E6A">
      <w:pPr>
        <w:shd w:val="clea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5D9D2A02">
      <w:pPr>
        <w:shd w:val="clear"/>
        <w:snapToGrid w:val="0"/>
        <w:spacing w:line="360" w:lineRule="auto"/>
        <w:ind w:firstLine="576"/>
        <w:jc w:val="center"/>
        <w:rPr>
          <w:rFonts w:cs="仿宋" w:asciiTheme="minorEastAsia" w:hAnsiTheme="minorEastAsia"/>
          <w:color w:val="auto"/>
          <w:kern w:val="0"/>
          <w:sz w:val="24"/>
          <w:highlight w:val="none"/>
          <w:lang w:val="zh-CN"/>
        </w:rPr>
      </w:pPr>
    </w:p>
    <w:p w14:paraId="1EB0D8A0">
      <w:pPr>
        <w:shd w:val="clea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hd w:val="clea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hd w:val="clea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shd w:val="clear"/>
        <w:jc w:val="center"/>
        <w:rPr>
          <w:rFonts w:cs="仿宋" w:asciiTheme="minorEastAsia" w:hAnsiTheme="minorEastAsia"/>
          <w:b/>
          <w:color w:val="auto"/>
          <w:kern w:val="0"/>
          <w:sz w:val="32"/>
          <w:szCs w:val="32"/>
          <w:highlight w:val="none"/>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shd w:val="clear"/>
              <w:jc w:val="center"/>
              <w:rPr>
                <w:rFonts w:cs="仿宋" w:asciiTheme="minorEastAsia" w:hAnsiTheme="minorEastAsia"/>
                <w:color w:val="auto"/>
                <w:sz w:val="24"/>
                <w:highlight w:val="none"/>
              </w:rPr>
            </w:pPr>
          </w:p>
          <w:p w14:paraId="272F5D7B">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shd w:val="clea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shd w:val="clear"/>
        <w:jc w:val="center"/>
        <w:rPr>
          <w:rFonts w:cs="仿宋" w:asciiTheme="minorEastAsia" w:hAnsiTheme="minorEastAsia"/>
          <w:b/>
          <w:color w:val="auto"/>
          <w:kern w:val="0"/>
          <w:sz w:val="32"/>
          <w:szCs w:val="32"/>
          <w:highlight w:val="none"/>
        </w:rPr>
      </w:pPr>
    </w:p>
    <w:p w14:paraId="00CFC8BE">
      <w:pPr>
        <w:shd w:val="clear"/>
        <w:jc w:val="center"/>
        <w:rPr>
          <w:rFonts w:cs="仿宋" w:asciiTheme="minorEastAsia" w:hAnsiTheme="minorEastAsia"/>
          <w:b/>
          <w:color w:val="auto"/>
          <w:kern w:val="0"/>
          <w:sz w:val="32"/>
          <w:szCs w:val="32"/>
          <w:highlight w:val="none"/>
        </w:rPr>
      </w:pPr>
    </w:p>
    <w:p w14:paraId="33C4D6C6">
      <w:pPr>
        <w:shd w:val="clear"/>
        <w:jc w:val="center"/>
        <w:rPr>
          <w:rFonts w:cs="仿宋" w:asciiTheme="minorEastAsia" w:hAnsiTheme="minorEastAsia"/>
          <w:b/>
          <w:color w:val="auto"/>
          <w:kern w:val="0"/>
          <w:sz w:val="32"/>
          <w:szCs w:val="32"/>
          <w:highlight w:val="none"/>
        </w:rPr>
      </w:pPr>
    </w:p>
    <w:p w14:paraId="3380D76D">
      <w:pPr>
        <w:shd w:val="clear"/>
        <w:jc w:val="center"/>
        <w:rPr>
          <w:rFonts w:cs="仿宋" w:asciiTheme="minorEastAsia" w:hAnsiTheme="minorEastAsia"/>
          <w:b/>
          <w:color w:val="auto"/>
          <w:kern w:val="0"/>
          <w:sz w:val="32"/>
          <w:szCs w:val="32"/>
          <w:highlight w:val="none"/>
        </w:rPr>
      </w:pPr>
    </w:p>
    <w:p w14:paraId="55BEE756">
      <w:pPr>
        <w:shd w:val="clear"/>
        <w:jc w:val="center"/>
        <w:rPr>
          <w:rFonts w:cs="仿宋" w:asciiTheme="minorEastAsia" w:hAnsiTheme="minorEastAsia"/>
          <w:b/>
          <w:color w:val="auto"/>
          <w:kern w:val="0"/>
          <w:sz w:val="32"/>
          <w:szCs w:val="32"/>
          <w:highlight w:val="none"/>
        </w:rPr>
      </w:pPr>
    </w:p>
    <w:p w14:paraId="227B72D7">
      <w:pPr>
        <w:shd w:val="clear"/>
        <w:jc w:val="center"/>
        <w:rPr>
          <w:rFonts w:cs="仿宋" w:asciiTheme="minorEastAsia" w:hAnsiTheme="minorEastAsia"/>
          <w:b/>
          <w:color w:val="auto"/>
          <w:kern w:val="0"/>
          <w:sz w:val="32"/>
          <w:szCs w:val="32"/>
          <w:highlight w:val="none"/>
        </w:rPr>
      </w:pPr>
    </w:p>
    <w:p w14:paraId="3A44FFBB">
      <w:pPr>
        <w:shd w:val="clear"/>
        <w:jc w:val="center"/>
        <w:rPr>
          <w:rFonts w:cs="仿宋" w:asciiTheme="minorEastAsia" w:hAnsiTheme="minorEastAsia"/>
          <w:b/>
          <w:color w:val="auto"/>
          <w:kern w:val="0"/>
          <w:sz w:val="32"/>
          <w:szCs w:val="32"/>
          <w:highlight w:val="none"/>
        </w:rPr>
      </w:pPr>
    </w:p>
    <w:p w14:paraId="465FE58E">
      <w:pPr>
        <w:shd w:val="clear"/>
        <w:jc w:val="center"/>
        <w:rPr>
          <w:rFonts w:cs="仿宋" w:asciiTheme="minorEastAsia" w:hAnsiTheme="minorEastAsia"/>
          <w:b/>
          <w:color w:val="auto"/>
          <w:kern w:val="0"/>
          <w:sz w:val="32"/>
          <w:szCs w:val="32"/>
          <w:highlight w:val="none"/>
        </w:rPr>
      </w:pPr>
    </w:p>
    <w:p w14:paraId="612E3A63">
      <w:pPr>
        <w:shd w:val="clear"/>
        <w:jc w:val="center"/>
        <w:rPr>
          <w:rFonts w:cs="仿宋" w:asciiTheme="minorEastAsia" w:hAnsiTheme="minorEastAsia"/>
          <w:b/>
          <w:color w:val="auto"/>
          <w:kern w:val="0"/>
          <w:sz w:val="32"/>
          <w:szCs w:val="32"/>
          <w:highlight w:val="none"/>
        </w:rPr>
      </w:pPr>
    </w:p>
    <w:p w14:paraId="1E7C662A">
      <w:pPr>
        <w:shd w:val="clear"/>
        <w:jc w:val="center"/>
        <w:rPr>
          <w:rFonts w:cs="仿宋" w:asciiTheme="minorEastAsia" w:hAnsiTheme="minorEastAsia"/>
          <w:b/>
          <w:color w:val="auto"/>
          <w:kern w:val="0"/>
          <w:sz w:val="32"/>
          <w:szCs w:val="32"/>
          <w:highlight w:val="none"/>
        </w:rPr>
      </w:pPr>
    </w:p>
    <w:p w14:paraId="66B31BF9">
      <w:pPr>
        <w:shd w:val="clear"/>
        <w:jc w:val="center"/>
        <w:rPr>
          <w:rFonts w:cs="仿宋" w:asciiTheme="minorEastAsia" w:hAnsiTheme="minorEastAsia"/>
          <w:b/>
          <w:color w:val="auto"/>
          <w:kern w:val="0"/>
          <w:sz w:val="32"/>
          <w:szCs w:val="32"/>
          <w:highlight w:val="none"/>
        </w:rPr>
      </w:pPr>
    </w:p>
    <w:p w14:paraId="7F86AFC1">
      <w:pPr>
        <w:shd w:val="clear"/>
        <w:jc w:val="center"/>
        <w:rPr>
          <w:rFonts w:cs="仿宋" w:asciiTheme="minorEastAsia" w:hAnsiTheme="minorEastAsia"/>
          <w:b/>
          <w:color w:val="auto"/>
          <w:kern w:val="0"/>
          <w:sz w:val="32"/>
          <w:szCs w:val="32"/>
          <w:highlight w:val="none"/>
        </w:rPr>
      </w:pPr>
    </w:p>
    <w:p w14:paraId="3D70BA03">
      <w:pPr>
        <w:shd w:val="clear"/>
        <w:jc w:val="center"/>
        <w:rPr>
          <w:rFonts w:cs="仿宋" w:asciiTheme="minorEastAsia" w:hAnsiTheme="minorEastAsia"/>
          <w:b/>
          <w:color w:val="auto"/>
          <w:kern w:val="0"/>
          <w:sz w:val="32"/>
          <w:szCs w:val="32"/>
          <w:highlight w:val="none"/>
        </w:rPr>
      </w:pPr>
    </w:p>
    <w:p w14:paraId="6093C1CC">
      <w:pPr>
        <w:shd w:val="clear"/>
        <w:jc w:val="center"/>
        <w:rPr>
          <w:rFonts w:cs="仿宋" w:asciiTheme="minorEastAsia" w:hAnsiTheme="minorEastAsia"/>
          <w:b/>
          <w:color w:val="auto"/>
          <w:kern w:val="0"/>
          <w:sz w:val="32"/>
          <w:szCs w:val="32"/>
          <w:highlight w:val="none"/>
        </w:rPr>
      </w:pPr>
    </w:p>
    <w:p w14:paraId="555F2875">
      <w:pPr>
        <w:shd w:val="clear"/>
        <w:jc w:val="center"/>
        <w:rPr>
          <w:rFonts w:cs="仿宋" w:asciiTheme="minorEastAsia" w:hAnsiTheme="minorEastAsia"/>
          <w:b/>
          <w:color w:val="auto"/>
          <w:kern w:val="0"/>
          <w:sz w:val="32"/>
          <w:szCs w:val="32"/>
          <w:highlight w:val="none"/>
        </w:rPr>
      </w:pPr>
    </w:p>
    <w:p w14:paraId="4167904B">
      <w:pPr>
        <w:shd w:val="clear"/>
        <w:jc w:val="center"/>
        <w:rPr>
          <w:rFonts w:cs="仿宋" w:asciiTheme="minorEastAsia" w:hAnsiTheme="minorEastAsia"/>
          <w:b/>
          <w:color w:val="auto"/>
          <w:kern w:val="0"/>
          <w:sz w:val="32"/>
          <w:szCs w:val="32"/>
          <w:highlight w:val="none"/>
        </w:rPr>
      </w:pPr>
    </w:p>
    <w:p w14:paraId="3D9CA3B7">
      <w:pPr>
        <w:shd w:val="clear"/>
        <w:jc w:val="center"/>
        <w:rPr>
          <w:rFonts w:cs="仿宋" w:asciiTheme="minorEastAsia" w:hAnsiTheme="minorEastAsia"/>
          <w:b/>
          <w:color w:val="auto"/>
          <w:kern w:val="0"/>
          <w:sz w:val="32"/>
          <w:szCs w:val="32"/>
          <w:highlight w:val="none"/>
        </w:rPr>
      </w:pPr>
    </w:p>
    <w:p w14:paraId="4700806F">
      <w:pPr>
        <w:shd w:val="clear"/>
        <w:jc w:val="center"/>
        <w:rPr>
          <w:rFonts w:cs="仿宋" w:asciiTheme="minorEastAsia" w:hAnsiTheme="minorEastAsia"/>
          <w:b/>
          <w:color w:val="auto"/>
          <w:kern w:val="0"/>
          <w:sz w:val="32"/>
          <w:szCs w:val="32"/>
          <w:highlight w:val="none"/>
        </w:rPr>
      </w:pPr>
    </w:p>
    <w:p w14:paraId="50E45D05">
      <w:pPr>
        <w:shd w:val="clear"/>
        <w:jc w:val="center"/>
        <w:rPr>
          <w:rFonts w:cs="仿宋" w:asciiTheme="minorEastAsia" w:hAnsiTheme="minorEastAsia"/>
          <w:b/>
          <w:color w:val="auto"/>
          <w:kern w:val="0"/>
          <w:sz w:val="32"/>
          <w:szCs w:val="32"/>
          <w:highlight w:val="none"/>
        </w:rPr>
      </w:pPr>
    </w:p>
    <w:p w14:paraId="181C01E2">
      <w:pPr>
        <w:shd w:val="clear"/>
        <w:jc w:val="center"/>
        <w:rPr>
          <w:rFonts w:cs="仿宋" w:asciiTheme="minorEastAsia" w:hAnsiTheme="minorEastAsia"/>
          <w:b/>
          <w:color w:val="auto"/>
          <w:kern w:val="0"/>
          <w:sz w:val="32"/>
          <w:szCs w:val="32"/>
          <w:highlight w:val="none"/>
        </w:rPr>
      </w:pPr>
    </w:p>
    <w:p w14:paraId="5BF37DFA">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shd w:val="clear"/>
              <w:jc w:val="center"/>
              <w:rPr>
                <w:rFonts w:cs="仿宋" w:asciiTheme="minorEastAsia" w:hAnsiTheme="minorEastAsia"/>
                <w:b/>
                <w:color w:val="auto"/>
                <w:kern w:val="0"/>
                <w:sz w:val="32"/>
                <w:szCs w:val="32"/>
                <w:highlight w:val="none"/>
              </w:rPr>
            </w:pPr>
          </w:p>
        </w:tc>
        <w:tc>
          <w:tcPr>
            <w:tcW w:w="3546" w:type="dxa"/>
          </w:tcPr>
          <w:p w14:paraId="79C660E6">
            <w:pPr>
              <w:shd w:val="clear"/>
              <w:jc w:val="center"/>
              <w:rPr>
                <w:rFonts w:cs="仿宋" w:asciiTheme="minorEastAsia" w:hAnsiTheme="minorEastAsia"/>
                <w:b/>
                <w:color w:val="auto"/>
                <w:kern w:val="0"/>
                <w:sz w:val="32"/>
                <w:szCs w:val="32"/>
                <w:highlight w:val="none"/>
              </w:rPr>
            </w:pPr>
          </w:p>
        </w:tc>
        <w:tc>
          <w:tcPr>
            <w:tcW w:w="1276" w:type="dxa"/>
          </w:tcPr>
          <w:p w14:paraId="3299D1BF">
            <w:pPr>
              <w:shd w:val="clea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shd w:val="clear"/>
              <w:jc w:val="center"/>
              <w:rPr>
                <w:rFonts w:cs="仿宋" w:asciiTheme="minorEastAsia" w:hAnsiTheme="minorEastAsia"/>
                <w:b/>
                <w:color w:val="auto"/>
                <w:kern w:val="0"/>
                <w:sz w:val="32"/>
                <w:szCs w:val="32"/>
                <w:highlight w:val="none"/>
              </w:rPr>
            </w:pPr>
          </w:p>
        </w:tc>
        <w:tc>
          <w:tcPr>
            <w:tcW w:w="3546" w:type="dxa"/>
          </w:tcPr>
          <w:p w14:paraId="1866FA12">
            <w:pPr>
              <w:shd w:val="clear"/>
              <w:jc w:val="center"/>
              <w:rPr>
                <w:rFonts w:cs="仿宋" w:asciiTheme="minorEastAsia" w:hAnsiTheme="minorEastAsia"/>
                <w:b/>
                <w:color w:val="auto"/>
                <w:kern w:val="0"/>
                <w:sz w:val="32"/>
                <w:szCs w:val="32"/>
                <w:highlight w:val="none"/>
              </w:rPr>
            </w:pPr>
          </w:p>
        </w:tc>
        <w:tc>
          <w:tcPr>
            <w:tcW w:w="1276" w:type="dxa"/>
          </w:tcPr>
          <w:p w14:paraId="26ECB642">
            <w:pPr>
              <w:shd w:val="clea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shd w:val="clear"/>
              <w:jc w:val="center"/>
              <w:rPr>
                <w:rFonts w:cs="仿宋" w:asciiTheme="minorEastAsia" w:hAnsiTheme="minorEastAsia"/>
                <w:b/>
                <w:color w:val="auto"/>
                <w:kern w:val="0"/>
                <w:sz w:val="32"/>
                <w:szCs w:val="32"/>
                <w:highlight w:val="none"/>
              </w:rPr>
            </w:pPr>
          </w:p>
        </w:tc>
        <w:tc>
          <w:tcPr>
            <w:tcW w:w="3546" w:type="dxa"/>
          </w:tcPr>
          <w:p w14:paraId="045BE7BF">
            <w:pPr>
              <w:shd w:val="clear"/>
              <w:jc w:val="center"/>
              <w:rPr>
                <w:rFonts w:cs="仿宋" w:asciiTheme="minorEastAsia" w:hAnsiTheme="minorEastAsia"/>
                <w:b/>
                <w:color w:val="auto"/>
                <w:kern w:val="0"/>
                <w:sz w:val="32"/>
                <w:szCs w:val="32"/>
                <w:highlight w:val="none"/>
              </w:rPr>
            </w:pPr>
          </w:p>
        </w:tc>
        <w:tc>
          <w:tcPr>
            <w:tcW w:w="1276" w:type="dxa"/>
          </w:tcPr>
          <w:p w14:paraId="11145B20">
            <w:pPr>
              <w:shd w:val="clear"/>
              <w:jc w:val="center"/>
              <w:rPr>
                <w:rFonts w:cs="仿宋" w:asciiTheme="minorEastAsia" w:hAnsiTheme="minorEastAsia"/>
                <w:b/>
                <w:color w:val="auto"/>
                <w:kern w:val="0"/>
                <w:sz w:val="32"/>
                <w:szCs w:val="32"/>
                <w:highlight w:val="none"/>
              </w:rPr>
            </w:pPr>
          </w:p>
        </w:tc>
      </w:tr>
    </w:tbl>
    <w:p w14:paraId="07F8290E">
      <w:pPr>
        <w:shd w:val="clea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shd w:val="clear"/>
        <w:jc w:val="center"/>
        <w:rPr>
          <w:rFonts w:cs="仿宋" w:asciiTheme="minorEastAsia" w:hAnsiTheme="minorEastAsia"/>
          <w:b/>
          <w:color w:val="auto"/>
          <w:kern w:val="0"/>
          <w:sz w:val="32"/>
          <w:szCs w:val="32"/>
          <w:highlight w:val="none"/>
        </w:rPr>
      </w:pPr>
    </w:p>
    <w:p w14:paraId="4C9CA09F">
      <w:pPr>
        <w:shd w:val="clear"/>
        <w:jc w:val="center"/>
        <w:rPr>
          <w:rFonts w:cs="仿宋" w:asciiTheme="minorEastAsia" w:hAnsiTheme="minorEastAsia"/>
          <w:b/>
          <w:color w:val="auto"/>
          <w:kern w:val="0"/>
          <w:sz w:val="32"/>
          <w:szCs w:val="32"/>
          <w:highlight w:val="none"/>
        </w:rPr>
      </w:pPr>
    </w:p>
    <w:p w14:paraId="41170291">
      <w:pPr>
        <w:shd w:val="clear"/>
        <w:jc w:val="center"/>
        <w:rPr>
          <w:rFonts w:cs="仿宋" w:asciiTheme="minorEastAsia" w:hAnsiTheme="minorEastAsia"/>
          <w:b/>
          <w:color w:val="auto"/>
          <w:kern w:val="0"/>
          <w:sz w:val="32"/>
          <w:szCs w:val="32"/>
          <w:highlight w:val="none"/>
        </w:rPr>
      </w:pPr>
    </w:p>
    <w:p w14:paraId="3524E689">
      <w:pPr>
        <w:shd w:val="clear"/>
        <w:jc w:val="center"/>
        <w:rPr>
          <w:rFonts w:cs="仿宋" w:asciiTheme="minorEastAsia" w:hAnsiTheme="minorEastAsia"/>
          <w:b/>
          <w:color w:val="auto"/>
          <w:kern w:val="0"/>
          <w:sz w:val="32"/>
          <w:szCs w:val="32"/>
          <w:highlight w:val="none"/>
        </w:rPr>
      </w:pPr>
    </w:p>
    <w:p w14:paraId="3D22829A">
      <w:pPr>
        <w:shd w:val="clear"/>
        <w:jc w:val="center"/>
        <w:rPr>
          <w:rFonts w:cs="仿宋" w:asciiTheme="minorEastAsia" w:hAnsiTheme="minorEastAsia"/>
          <w:b/>
          <w:color w:val="auto"/>
          <w:kern w:val="0"/>
          <w:sz w:val="32"/>
          <w:szCs w:val="32"/>
          <w:highlight w:val="none"/>
        </w:rPr>
      </w:pPr>
    </w:p>
    <w:p w14:paraId="47FF57CC">
      <w:pPr>
        <w:shd w:val="clear"/>
        <w:jc w:val="center"/>
        <w:rPr>
          <w:rFonts w:cs="仿宋" w:asciiTheme="minorEastAsia" w:hAnsiTheme="minorEastAsia"/>
          <w:b/>
          <w:color w:val="auto"/>
          <w:kern w:val="0"/>
          <w:sz w:val="32"/>
          <w:szCs w:val="32"/>
          <w:highlight w:val="none"/>
        </w:rPr>
      </w:pPr>
    </w:p>
    <w:p w14:paraId="5E2B5492">
      <w:pPr>
        <w:shd w:val="clear"/>
        <w:jc w:val="center"/>
        <w:rPr>
          <w:rFonts w:cs="仿宋" w:asciiTheme="minorEastAsia" w:hAnsiTheme="minorEastAsia"/>
          <w:b/>
          <w:color w:val="auto"/>
          <w:kern w:val="0"/>
          <w:sz w:val="32"/>
          <w:szCs w:val="32"/>
          <w:highlight w:val="none"/>
        </w:rPr>
      </w:pPr>
    </w:p>
    <w:p w14:paraId="6210B2A7">
      <w:pPr>
        <w:shd w:val="clear"/>
        <w:jc w:val="center"/>
        <w:rPr>
          <w:rFonts w:cs="仿宋" w:asciiTheme="minorEastAsia" w:hAnsiTheme="minorEastAsia"/>
          <w:b/>
          <w:color w:val="auto"/>
          <w:kern w:val="0"/>
          <w:sz w:val="32"/>
          <w:szCs w:val="32"/>
          <w:highlight w:val="none"/>
        </w:rPr>
      </w:pPr>
    </w:p>
    <w:p w14:paraId="6D33C7E4">
      <w:pPr>
        <w:shd w:val="clear"/>
        <w:jc w:val="center"/>
        <w:rPr>
          <w:rFonts w:cs="仿宋" w:asciiTheme="minorEastAsia" w:hAnsiTheme="minorEastAsia"/>
          <w:b/>
          <w:color w:val="auto"/>
          <w:kern w:val="0"/>
          <w:sz w:val="32"/>
          <w:szCs w:val="32"/>
          <w:highlight w:val="none"/>
        </w:rPr>
      </w:pPr>
    </w:p>
    <w:p w14:paraId="6EB5920A">
      <w:pPr>
        <w:shd w:val="clear"/>
        <w:jc w:val="center"/>
        <w:rPr>
          <w:rFonts w:cs="仿宋" w:asciiTheme="minorEastAsia" w:hAnsiTheme="minorEastAsia"/>
          <w:b/>
          <w:color w:val="auto"/>
          <w:kern w:val="0"/>
          <w:sz w:val="32"/>
          <w:szCs w:val="32"/>
          <w:highlight w:val="none"/>
        </w:rPr>
      </w:pPr>
    </w:p>
    <w:p w14:paraId="40AA987D">
      <w:pPr>
        <w:shd w:val="clear"/>
        <w:jc w:val="center"/>
        <w:rPr>
          <w:rFonts w:cs="仿宋" w:asciiTheme="minorEastAsia" w:hAnsiTheme="minorEastAsia"/>
          <w:b/>
          <w:color w:val="auto"/>
          <w:kern w:val="0"/>
          <w:sz w:val="32"/>
          <w:szCs w:val="32"/>
          <w:highlight w:val="none"/>
        </w:rPr>
      </w:pPr>
    </w:p>
    <w:p w14:paraId="37147251">
      <w:pPr>
        <w:shd w:val="clear"/>
        <w:jc w:val="center"/>
        <w:rPr>
          <w:rFonts w:cs="仿宋" w:asciiTheme="minorEastAsia" w:hAnsiTheme="minorEastAsia"/>
          <w:b/>
          <w:color w:val="auto"/>
          <w:kern w:val="0"/>
          <w:sz w:val="32"/>
          <w:szCs w:val="32"/>
          <w:highlight w:val="none"/>
        </w:rPr>
      </w:pPr>
    </w:p>
    <w:p w14:paraId="309CA6D2">
      <w:pPr>
        <w:shd w:val="clear"/>
        <w:jc w:val="center"/>
        <w:rPr>
          <w:rFonts w:cs="仿宋" w:asciiTheme="minorEastAsia" w:hAnsiTheme="minorEastAsia"/>
          <w:b/>
          <w:color w:val="auto"/>
          <w:kern w:val="0"/>
          <w:sz w:val="32"/>
          <w:szCs w:val="32"/>
          <w:highlight w:val="none"/>
        </w:rPr>
      </w:pPr>
    </w:p>
    <w:p w14:paraId="19C20E4D">
      <w:pPr>
        <w:shd w:val="clear"/>
        <w:jc w:val="center"/>
        <w:rPr>
          <w:rFonts w:cs="仿宋" w:asciiTheme="minorEastAsia" w:hAnsiTheme="minorEastAsia"/>
          <w:b/>
          <w:color w:val="auto"/>
          <w:kern w:val="0"/>
          <w:sz w:val="32"/>
          <w:szCs w:val="32"/>
          <w:highlight w:val="none"/>
        </w:rPr>
      </w:pPr>
    </w:p>
    <w:p w14:paraId="0F858590">
      <w:pPr>
        <w:shd w:val="clear"/>
        <w:jc w:val="center"/>
        <w:rPr>
          <w:rFonts w:cs="仿宋" w:asciiTheme="minorEastAsia" w:hAnsiTheme="minorEastAsia"/>
          <w:b/>
          <w:color w:val="auto"/>
          <w:kern w:val="0"/>
          <w:sz w:val="32"/>
          <w:szCs w:val="32"/>
          <w:highlight w:val="none"/>
        </w:rPr>
      </w:pPr>
    </w:p>
    <w:p w14:paraId="3E8CCE14">
      <w:pPr>
        <w:shd w:val="clear"/>
        <w:jc w:val="center"/>
        <w:rPr>
          <w:rFonts w:cs="仿宋" w:asciiTheme="minorEastAsia" w:hAnsiTheme="minorEastAsia"/>
          <w:b/>
          <w:color w:val="auto"/>
          <w:kern w:val="0"/>
          <w:sz w:val="32"/>
          <w:szCs w:val="32"/>
          <w:highlight w:val="none"/>
        </w:rPr>
      </w:pPr>
    </w:p>
    <w:p w14:paraId="6DE0D1B7">
      <w:pPr>
        <w:shd w:val="clear"/>
        <w:jc w:val="center"/>
        <w:rPr>
          <w:rFonts w:cs="仿宋" w:asciiTheme="minorEastAsia" w:hAnsiTheme="minorEastAsia"/>
          <w:b/>
          <w:color w:val="auto"/>
          <w:kern w:val="0"/>
          <w:sz w:val="32"/>
          <w:szCs w:val="32"/>
          <w:highlight w:val="none"/>
        </w:rPr>
      </w:pPr>
    </w:p>
    <w:p w14:paraId="6DEA2C3F">
      <w:pPr>
        <w:shd w:val="clear"/>
        <w:jc w:val="center"/>
        <w:rPr>
          <w:rFonts w:cs="仿宋" w:asciiTheme="minorEastAsia" w:hAnsiTheme="minorEastAsia"/>
          <w:b/>
          <w:color w:val="auto"/>
          <w:kern w:val="0"/>
          <w:sz w:val="32"/>
          <w:szCs w:val="32"/>
          <w:highlight w:val="none"/>
        </w:rPr>
      </w:pPr>
    </w:p>
    <w:p w14:paraId="2D29246B">
      <w:pPr>
        <w:shd w:val="clear"/>
        <w:jc w:val="center"/>
        <w:rPr>
          <w:rFonts w:cs="仿宋" w:asciiTheme="minorEastAsia" w:hAnsiTheme="minorEastAsia"/>
          <w:b/>
          <w:color w:val="auto"/>
          <w:kern w:val="0"/>
          <w:sz w:val="32"/>
          <w:szCs w:val="32"/>
          <w:highlight w:val="none"/>
        </w:rPr>
      </w:pPr>
    </w:p>
    <w:p w14:paraId="7A89F94C">
      <w:pPr>
        <w:shd w:val="clear"/>
        <w:jc w:val="center"/>
        <w:rPr>
          <w:rFonts w:cs="仿宋" w:asciiTheme="minorEastAsia" w:hAnsiTheme="minorEastAsia"/>
          <w:b/>
          <w:color w:val="auto"/>
          <w:kern w:val="0"/>
          <w:sz w:val="32"/>
          <w:szCs w:val="32"/>
          <w:highlight w:val="none"/>
        </w:rPr>
      </w:pPr>
    </w:p>
    <w:p w14:paraId="0E668316">
      <w:pPr>
        <w:shd w:val="clear"/>
        <w:jc w:val="center"/>
        <w:rPr>
          <w:rFonts w:cs="仿宋" w:asciiTheme="minorEastAsia" w:hAnsiTheme="minorEastAsia"/>
          <w:b/>
          <w:color w:val="auto"/>
          <w:kern w:val="0"/>
          <w:sz w:val="32"/>
          <w:szCs w:val="32"/>
          <w:highlight w:val="none"/>
        </w:rPr>
      </w:pPr>
    </w:p>
    <w:p w14:paraId="38EEFEAF">
      <w:pPr>
        <w:shd w:val="clear"/>
        <w:jc w:val="center"/>
        <w:rPr>
          <w:rFonts w:cs="仿宋" w:asciiTheme="minorEastAsia" w:hAnsiTheme="minorEastAsia"/>
          <w:b/>
          <w:color w:val="auto"/>
          <w:kern w:val="0"/>
          <w:sz w:val="32"/>
          <w:szCs w:val="32"/>
          <w:highlight w:val="none"/>
        </w:rPr>
      </w:pPr>
    </w:p>
    <w:p w14:paraId="00F1807E">
      <w:pPr>
        <w:shd w:val="clear"/>
        <w:jc w:val="center"/>
        <w:rPr>
          <w:rFonts w:cs="仿宋" w:asciiTheme="minorEastAsia" w:hAnsiTheme="minorEastAsia"/>
          <w:b/>
          <w:color w:val="auto"/>
          <w:kern w:val="0"/>
          <w:sz w:val="32"/>
          <w:szCs w:val="32"/>
          <w:highlight w:val="none"/>
        </w:rPr>
      </w:pPr>
    </w:p>
    <w:p w14:paraId="4DBB9D90">
      <w:pPr>
        <w:shd w:val="clear"/>
        <w:jc w:val="center"/>
        <w:rPr>
          <w:rFonts w:cs="仿宋" w:asciiTheme="minorEastAsia" w:hAnsiTheme="minorEastAsia"/>
          <w:b/>
          <w:color w:val="auto"/>
          <w:kern w:val="0"/>
          <w:sz w:val="32"/>
          <w:szCs w:val="32"/>
          <w:highlight w:val="none"/>
        </w:rPr>
      </w:pPr>
    </w:p>
    <w:p w14:paraId="23F805A4">
      <w:pPr>
        <w:shd w:val="clear"/>
        <w:jc w:val="center"/>
        <w:rPr>
          <w:rFonts w:cs="仿宋" w:asciiTheme="minorEastAsia" w:hAnsiTheme="minorEastAsia"/>
          <w:b/>
          <w:color w:val="auto"/>
          <w:kern w:val="0"/>
          <w:sz w:val="32"/>
          <w:szCs w:val="32"/>
          <w:highlight w:val="none"/>
        </w:rPr>
      </w:pPr>
    </w:p>
    <w:p w14:paraId="40D5C470">
      <w:pPr>
        <w:shd w:val="clear"/>
        <w:jc w:val="center"/>
        <w:rPr>
          <w:rFonts w:cs="仿宋" w:asciiTheme="minorEastAsia" w:hAnsiTheme="minorEastAsia"/>
          <w:b/>
          <w:color w:val="auto"/>
          <w:kern w:val="0"/>
          <w:sz w:val="32"/>
          <w:szCs w:val="32"/>
          <w:highlight w:val="none"/>
        </w:rPr>
      </w:pPr>
    </w:p>
    <w:p w14:paraId="2DB254B4">
      <w:pPr>
        <w:shd w:val="clear"/>
        <w:jc w:val="center"/>
        <w:rPr>
          <w:rFonts w:cs="仿宋" w:asciiTheme="minorEastAsia" w:hAnsiTheme="minorEastAsia"/>
          <w:b/>
          <w:color w:val="auto"/>
          <w:kern w:val="0"/>
          <w:sz w:val="32"/>
          <w:szCs w:val="32"/>
          <w:highlight w:val="none"/>
        </w:rPr>
      </w:pPr>
    </w:p>
    <w:p w14:paraId="57D4565D">
      <w:pPr>
        <w:shd w:val="clear"/>
        <w:jc w:val="center"/>
        <w:rPr>
          <w:rFonts w:cs="仿宋" w:asciiTheme="minorEastAsia" w:hAnsiTheme="minorEastAsia"/>
          <w:b/>
          <w:color w:val="auto"/>
          <w:kern w:val="0"/>
          <w:sz w:val="32"/>
          <w:szCs w:val="32"/>
          <w:highlight w:val="none"/>
        </w:rPr>
      </w:pPr>
    </w:p>
    <w:p w14:paraId="2AC06817">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hd w:val="clear"/>
        <w:snapToGrid w:val="0"/>
        <w:spacing w:line="360" w:lineRule="auto"/>
        <w:rPr>
          <w:rFonts w:cs="仿宋" w:asciiTheme="minorEastAsia" w:hAnsiTheme="minorEastAsia"/>
          <w:color w:val="auto"/>
          <w:sz w:val="24"/>
          <w:highlight w:val="none"/>
        </w:rPr>
      </w:pPr>
    </w:p>
    <w:p w14:paraId="065652A1">
      <w:pPr>
        <w:shd w:val="clea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shd w:val="clea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shd w:val="clea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shd w:val="clea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hd w:val="clea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hd w:val="clea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8"/>
        <w:shd w:val="clear"/>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3"/>
        <w:shd w:val="clear"/>
        <w:rPr>
          <w:color w:val="auto"/>
          <w:highlight w:val="none"/>
          <w:lang w:val="zh-CN"/>
        </w:rPr>
      </w:pPr>
    </w:p>
    <w:p w14:paraId="5DC48946">
      <w:pPr>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hd w:val="clear"/>
              <w:spacing w:line="360" w:lineRule="auto"/>
              <w:rPr>
                <w:rFonts w:ascii="宋体" w:hAnsi="宋体" w:eastAsia="宋体" w:cs="宋体"/>
                <w:b/>
                <w:color w:val="auto"/>
                <w:kern w:val="0"/>
                <w:sz w:val="24"/>
                <w:highlight w:val="none"/>
              </w:rPr>
            </w:pPr>
          </w:p>
        </w:tc>
        <w:tc>
          <w:tcPr>
            <w:tcW w:w="2482" w:type="dxa"/>
          </w:tcPr>
          <w:p w14:paraId="76B49C55">
            <w:pPr>
              <w:shd w:val="clear"/>
              <w:spacing w:line="360" w:lineRule="auto"/>
              <w:rPr>
                <w:rFonts w:ascii="宋体" w:hAnsi="宋体" w:eastAsia="宋体" w:cs="宋体"/>
                <w:b/>
                <w:color w:val="auto"/>
                <w:kern w:val="0"/>
                <w:sz w:val="24"/>
                <w:highlight w:val="none"/>
              </w:rPr>
            </w:pPr>
          </w:p>
        </w:tc>
        <w:tc>
          <w:tcPr>
            <w:tcW w:w="2881" w:type="dxa"/>
          </w:tcPr>
          <w:p w14:paraId="031CEFE4">
            <w:pPr>
              <w:shd w:val="clea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hd w:val="clear"/>
              <w:spacing w:line="360" w:lineRule="auto"/>
              <w:rPr>
                <w:rFonts w:ascii="宋体" w:hAnsi="宋体" w:eastAsia="宋体" w:cs="宋体"/>
                <w:b/>
                <w:color w:val="auto"/>
                <w:kern w:val="0"/>
                <w:sz w:val="24"/>
                <w:highlight w:val="none"/>
              </w:rPr>
            </w:pPr>
          </w:p>
        </w:tc>
        <w:tc>
          <w:tcPr>
            <w:tcW w:w="2482" w:type="dxa"/>
          </w:tcPr>
          <w:p w14:paraId="4CAA2189">
            <w:pPr>
              <w:shd w:val="clear"/>
              <w:spacing w:line="360" w:lineRule="auto"/>
              <w:rPr>
                <w:rFonts w:ascii="宋体" w:hAnsi="宋体" w:eastAsia="宋体" w:cs="宋体"/>
                <w:b/>
                <w:color w:val="auto"/>
                <w:kern w:val="0"/>
                <w:sz w:val="24"/>
                <w:highlight w:val="none"/>
              </w:rPr>
            </w:pPr>
          </w:p>
        </w:tc>
        <w:tc>
          <w:tcPr>
            <w:tcW w:w="2881" w:type="dxa"/>
          </w:tcPr>
          <w:p w14:paraId="4DA91D5C">
            <w:pPr>
              <w:shd w:val="clea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hd w:val="clear"/>
              <w:spacing w:line="360" w:lineRule="auto"/>
              <w:rPr>
                <w:rFonts w:ascii="宋体" w:hAnsi="宋体" w:eastAsia="宋体" w:cs="宋体"/>
                <w:b/>
                <w:color w:val="auto"/>
                <w:kern w:val="0"/>
                <w:sz w:val="24"/>
                <w:highlight w:val="none"/>
              </w:rPr>
            </w:pPr>
          </w:p>
        </w:tc>
        <w:tc>
          <w:tcPr>
            <w:tcW w:w="2881" w:type="dxa"/>
          </w:tcPr>
          <w:p w14:paraId="40DE9783">
            <w:pPr>
              <w:shd w:val="clear"/>
              <w:spacing w:line="360" w:lineRule="auto"/>
              <w:rPr>
                <w:rFonts w:ascii="宋体" w:hAnsi="宋体" w:eastAsia="宋体" w:cs="宋体"/>
                <w:b/>
                <w:color w:val="auto"/>
                <w:kern w:val="0"/>
                <w:sz w:val="24"/>
                <w:highlight w:val="none"/>
              </w:rPr>
            </w:pPr>
          </w:p>
        </w:tc>
      </w:tr>
    </w:tbl>
    <w:p w14:paraId="0D844DFF">
      <w:pPr>
        <w:shd w:val="clear"/>
        <w:spacing w:line="360" w:lineRule="auto"/>
        <w:rPr>
          <w:rFonts w:ascii="宋体" w:hAnsi="宋体" w:eastAsia="宋体" w:cs="宋体"/>
          <w:color w:val="auto"/>
          <w:kern w:val="0"/>
          <w:sz w:val="24"/>
          <w:highlight w:val="none"/>
        </w:rPr>
      </w:pPr>
    </w:p>
    <w:p w14:paraId="242D4B46">
      <w:pPr>
        <w:shd w:val="clear"/>
        <w:spacing w:line="360" w:lineRule="auto"/>
        <w:rPr>
          <w:rFonts w:ascii="宋体" w:hAnsi="宋体" w:eastAsia="宋体" w:cs="宋体"/>
          <w:color w:val="auto"/>
          <w:kern w:val="0"/>
          <w:sz w:val="24"/>
          <w:highlight w:val="none"/>
        </w:rPr>
      </w:pPr>
    </w:p>
    <w:p w14:paraId="4E1FCC6A">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hd w:val="clea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hd w:val="clear"/>
        <w:spacing w:line="360" w:lineRule="auto"/>
        <w:rPr>
          <w:rFonts w:ascii="宋体" w:hAnsi="宋体" w:eastAsia="宋体" w:cs="宋体"/>
          <w:b/>
          <w:bCs/>
          <w:color w:val="auto"/>
          <w:sz w:val="24"/>
          <w:highlight w:val="none"/>
        </w:rPr>
      </w:pPr>
    </w:p>
    <w:p w14:paraId="59C11D0D">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3"/>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hd w:val="clear"/>
              <w:spacing w:line="360" w:lineRule="auto"/>
              <w:rPr>
                <w:rFonts w:ascii="宋体" w:hAnsi="宋体" w:eastAsia="宋体" w:cs="宋体"/>
                <w:b/>
                <w:color w:val="auto"/>
                <w:kern w:val="0"/>
                <w:sz w:val="24"/>
                <w:highlight w:val="none"/>
              </w:rPr>
            </w:pPr>
          </w:p>
        </w:tc>
        <w:tc>
          <w:tcPr>
            <w:tcW w:w="5387" w:type="dxa"/>
            <w:vAlign w:val="center"/>
          </w:tcPr>
          <w:p w14:paraId="0B1EEFEC">
            <w:pPr>
              <w:shd w:val="clea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hd w:val="clear"/>
              <w:spacing w:line="360" w:lineRule="auto"/>
              <w:rPr>
                <w:rFonts w:ascii="宋体" w:hAnsi="宋体" w:eastAsia="宋体" w:cs="宋体"/>
                <w:b/>
                <w:color w:val="auto"/>
                <w:kern w:val="0"/>
                <w:sz w:val="24"/>
                <w:highlight w:val="none"/>
              </w:rPr>
            </w:pPr>
          </w:p>
        </w:tc>
        <w:tc>
          <w:tcPr>
            <w:tcW w:w="5387" w:type="dxa"/>
            <w:vAlign w:val="center"/>
          </w:tcPr>
          <w:p w14:paraId="7675350D">
            <w:pPr>
              <w:shd w:val="clea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hd w:val="clear"/>
              <w:spacing w:line="360" w:lineRule="auto"/>
              <w:rPr>
                <w:rFonts w:ascii="宋体" w:hAnsi="宋体" w:eastAsia="宋体" w:cs="宋体"/>
                <w:b/>
                <w:color w:val="auto"/>
                <w:kern w:val="0"/>
                <w:sz w:val="24"/>
                <w:highlight w:val="none"/>
              </w:rPr>
            </w:pPr>
          </w:p>
        </w:tc>
      </w:tr>
    </w:tbl>
    <w:p w14:paraId="4B02F41F">
      <w:pPr>
        <w:shd w:val="clear"/>
        <w:spacing w:line="360" w:lineRule="auto"/>
        <w:rPr>
          <w:rFonts w:ascii="宋体" w:hAnsi="宋体" w:eastAsia="宋体" w:cs="宋体"/>
          <w:color w:val="auto"/>
          <w:kern w:val="0"/>
          <w:sz w:val="24"/>
          <w:highlight w:val="none"/>
        </w:rPr>
      </w:pPr>
    </w:p>
    <w:p w14:paraId="7CD441A4">
      <w:pPr>
        <w:shd w:val="clear"/>
        <w:spacing w:line="360" w:lineRule="auto"/>
        <w:rPr>
          <w:rFonts w:ascii="宋体" w:hAnsi="宋体" w:eastAsia="宋体" w:cs="宋体"/>
          <w:color w:val="auto"/>
          <w:kern w:val="0"/>
          <w:sz w:val="24"/>
          <w:highlight w:val="none"/>
        </w:rPr>
      </w:pPr>
    </w:p>
    <w:p w14:paraId="3A1542CD">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hd w:val="clea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hd w:val="clear"/>
        <w:spacing w:line="360" w:lineRule="auto"/>
        <w:rPr>
          <w:rFonts w:ascii="宋体" w:hAnsi="宋体" w:eastAsia="宋体" w:cs="宋体"/>
          <w:b/>
          <w:color w:val="auto"/>
          <w:kern w:val="0"/>
          <w:sz w:val="24"/>
          <w:highlight w:val="none"/>
        </w:rPr>
      </w:pPr>
    </w:p>
    <w:p w14:paraId="7BBA471C">
      <w:pPr>
        <w:shd w:val="clear"/>
        <w:spacing w:line="360" w:lineRule="auto"/>
        <w:rPr>
          <w:rFonts w:ascii="宋体" w:hAnsi="宋体" w:eastAsia="宋体" w:cs="宋体"/>
          <w:b/>
          <w:color w:val="auto"/>
          <w:kern w:val="0"/>
          <w:sz w:val="24"/>
          <w:highlight w:val="none"/>
        </w:rPr>
      </w:pPr>
    </w:p>
    <w:p w14:paraId="360A3D22">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shd w:val="clea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hd w:val="clear"/>
        <w:snapToGrid w:val="0"/>
        <w:spacing w:line="360" w:lineRule="auto"/>
        <w:rPr>
          <w:rFonts w:ascii="宋体" w:hAnsi="宋体" w:eastAsia="宋体" w:cs="宋体"/>
          <w:color w:val="auto"/>
          <w:sz w:val="24"/>
          <w:highlight w:val="none"/>
        </w:rPr>
      </w:pPr>
    </w:p>
    <w:p w14:paraId="52A53175">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hd w:val="clea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hd w:val="clear"/>
        <w:snapToGrid w:val="0"/>
        <w:spacing w:line="360" w:lineRule="auto"/>
        <w:rPr>
          <w:rFonts w:ascii="宋体" w:hAnsi="宋体" w:eastAsia="宋体" w:cs="宋体"/>
          <w:color w:val="auto"/>
          <w:sz w:val="24"/>
          <w:highlight w:val="none"/>
        </w:rPr>
      </w:pPr>
    </w:p>
    <w:p w14:paraId="7225A3A7">
      <w:pPr>
        <w:shd w:val="clear"/>
        <w:snapToGrid w:val="0"/>
        <w:spacing w:line="360" w:lineRule="auto"/>
        <w:rPr>
          <w:rFonts w:ascii="宋体" w:hAnsi="宋体" w:eastAsia="宋体" w:cs="宋体"/>
          <w:color w:val="auto"/>
          <w:sz w:val="24"/>
          <w:highlight w:val="none"/>
        </w:rPr>
      </w:pPr>
    </w:p>
    <w:p w14:paraId="41741867">
      <w:pPr>
        <w:shd w:val="clear"/>
        <w:snapToGrid w:val="0"/>
        <w:spacing w:line="360" w:lineRule="auto"/>
        <w:rPr>
          <w:rFonts w:ascii="宋体" w:hAnsi="宋体" w:eastAsia="宋体" w:cs="宋体"/>
          <w:color w:val="auto"/>
          <w:sz w:val="24"/>
          <w:highlight w:val="none"/>
        </w:rPr>
      </w:pPr>
    </w:p>
    <w:p w14:paraId="1E14696C">
      <w:pPr>
        <w:shd w:val="clea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hd w:val="clear"/>
        <w:spacing w:line="360" w:lineRule="auto"/>
        <w:jc w:val="center"/>
        <w:outlineLvl w:val="0"/>
        <w:rPr>
          <w:rFonts w:cs="仿宋" w:asciiTheme="minorEastAsia" w:hAnsiTheme="minorEastAsia"/>
          <w:b/>
          <w:color w:val="auto"/>
          <w:kern w:val="0"/>
          <w:sz w:val="36"/>
          <w:szCs w:val="36"/>
          <w:highlight w:val="none"/>
        </w:rPr>
      </w:pPr>
    </w:p>
    <w:p w14:paraId="3DEAF68A">
      <w:pPr>
        <w:shd w:val="clear"/>
        <w:spacing w:line="360" w:lineRule="auto"/>
        <w:jc w:val="center"/>
        <w:outlineLvl w:val="0"/>
        <w:rPr>
          <w:rFonts w:cs="仿宋" w:asciiTheme="minorEastAsia" w:hAnsiTheme="minorEastAsia"/>
          <w:b/>
          <w:color w:val="auto"/>
          <w:kern w:val="0"/>
          <w:sz w:val="36"/>
          <w:szCs w:val="36"/>
          <w:highlight w:val="none"/>
        </w:rPr>
      </w:pPr>
    </w:p>
    <w:p w14:paraId="4082D6AB">
      <w:pPr>
        <w:shd w:val="clear"/>
        <w:spacing w:line="360" w:lineRule="auto"/>
        <w:jc w:val="center"/>
        <w:outlineLvl w:val="0"/>
        <w:rPr>
          <w:rFonts w:cs="仿宋" w:asciiTheme="minorEastAsia" w:hAnsiTheme="minorEastAsia"/>
          <w:b/>
          <w:color w:val="auto"/>
          <w:kern w:val="0"/>
          <w:sz w:val="36"/>
          <w:szCs w:val="36"/>
          <w:highlight w:val="none"/>
        </w:rPr>
      </w:pPr>
    </w:p>
    <w:p w14:paraId="6EF854D6">
      <w:pPr>
        <w:shd w:val="clear"/>
        <w:spacing w:line="360" w:lineRule="auto"/>
        <w:jc w:val="center"/>
        <w:outlineLvl w:val="0"/>
        <w:rPr>
          <w:rFonts w:cs="仿宋" w:asciiTheme="minorEastAsia" w:hAnsiTheme="minorEastAsia"/>
          <w:b/>
          <w:color w:val="auto"/>
          <w:kern w:val="0"/>
          <w:sz w:val="36"/>
          <w:szCs w:val="36"/>
          <w:highlight w:val="none"/>
        </w:rPr>
      </w:pPr>
    </w:p>
    <w:p w14:paraId="52BA2A09">
      <w:pPr>
        <w:shd w:val="clear"/>
        <w:spacing w:line="360" w:lineRule="auto"/>
        <w:jc w:val="center"/>
        <w:outlineLvl w:val="0"/>
        <w:rPr>
          <w:rFonts w:cs="仿宋" w:asciiTheme="minorEastAsia" w:hAnsiTheme="minorEastAsia"/>
          <w:b/>
          <w:color w:val="auto"/>
          <w:kern w:val="0"/>
          <w:sz w:val="36"/>
          <w:szCs w:val="36"/>
          <w:highlight w:val="none"/>
        </w:rPr>
      </w:pPr>
    </w:p>
    <w:p w14:paraId="3EB9E603">
      <w:pPr>
        <w:shd w:val="clear"/>
        <w:spacing w:line="360" w:lineRule="auto"/>
        <w:jc w:val="center"/>
        <w:outlineLvl w:val="0"/>
        <w:rPr>
          <w:rFonts w:cs="仿宋" w:asciiTheme="minorEastAsia" w:hAnsiTheme="minorEastAsia"/>
          <w:b/>
          <w:color w:val="auto"/>
          <w:kern w:val="0"/>
          <w:sz w:val="36"/>
          <w:szCs w:val="36"/>
          <w:highlight w:val="none"/>
        </w:rPr>
      </w:pPr>
    </w:p>
    <w:p w14:paraId="5654CD7C">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shd w:val="clear"/>
        <w:jc w:val="center"/>
        <w:rPr>
          <w:color w:val="auto"/>
          <w:sz w:val="32"/>
          <w:szCs w:val="32"/>
          <w:highlight w:val="none"/>
        </w:rPr>
      </w:pPr>
      <w:r>
        <w:rPr>
          <w:rFonts w:hint="eastAsia"/>
          <w:color w:val="auto"/>
          <w:sz w:val="32"/>
          <w:szCs w:val="32"/>
          <w:highlight w:val="none"/>
        </w:rPr>
        <w:t>一 、 报价函</w:t>
      </w:r>
    </w:p>
    <w:p w14:paraId="28994BE1">
      <w:pPr>
        <w:pStyle w:val="8"/>
        <w:shd w:val="clear"/>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0"/>
        <w:shd w:val="clear"/>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0"/>
        <w:shd w:val="clear"/>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0"/>
        <w:shd w:val="clear"/>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8"/>
        <w:shd w:val="clear"/>
        <w:ind w:firstLine="480" w:firstLineChars="200"/>
        <w:jc w:val="left"/>
        <w:rPr>
          <w:rFonts w:hAnsi="宋体" w:cs="宋体"/>
          <w:color w:val="auto"/>
          <w:highlight w:val="none"/>
        </w:rPr>
      </w:pPr>
    </w:p>
    <w:p w14:paraId="0E2E729A">
      <w:pPr>
        <w:pStyle w:val="8"/>
        <w:shd w:val="clear"/>
        <w:ind w:firstLine="480" w:firstLineChars="200"/>
        <w:jc w:val="left"/>
        <w:rPr>
          <w:rFonts w:hAnsi="宋体" w:cs="宋体"/>
          <w:color w:val="auto"/>
          <w:highlight w:val="none"/>
        </w:rPr>
      </w:pPr>
    </w:p>
    <w:p w14:paraId="30266DB5">
      <w:pPr>
        <w:pStyle w:val="8"/>
        <w:shd w:val="clear"/>
        <w:jc w:val="left"/>
        <w:rPr>
          <w:rFonts w:hAnsi="宋体" w:cs="宋体"/>
          <w:color w:val="auto"/>
          <w:highlight w:val="none"/>
        </w:rPr>
      </w:pPr>
      <w:r>
        <w:rPr>
          <w:rFonts w:hint="eastAsia" w:hAnsi="宋体" w:cs="宋体"/>
          <w:color w:val="auto"/>
          <w:highlight w:val="none"/>
        </w:rPr>
        <w:t>供应商名称：（盖单位公章）</w:t>
      </w:r>
    </w:p>
    <w:p w14:paraId="3B314E01">
      <w:pPr>
        <w:pStyle w:val="8"/>
        <w:shd w:val="clear"/>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8"/>
        <w:shd w:val="clear"/>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8"/>
        <w:shd w:val="clear"/>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shd w:val="clea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1"/>
        <w:keepNext w:val="0"/>
        <w:pageBreakBefore w:val="0"/>
        <w:shd w:val="clear"/>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hd w:val="clea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hd w:val="clea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7"/>
        <w:tblW w:w="13777"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7"/>
        <w:gridCol w:w="1188"/>
        <w:gridCol w:w="2410"/>
        <w:gridCol w:w="5806"/>
        <w:gridCol w:w="1188"/>
        <w:gridCol w:w="637"/>
        <w:gridCol w:w="772"/>
        <w:gridCol w:w="502"/>
        <w:gridCol w:w="637"/>
      </w:tblGrid>
      <w:tr w14:paraId="2A96F7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7" w:hRule="atLeast"/>
        </w:trPr>
        <w:tc>
          <w:tcPr>
            <w:tcW w:w="637" w:type="dxa"/>
            <w:tcBorders>
              <w:tl2br w:val="nil"/>
              <w:tr2bl w:val="nil"/>
            </w:tcBorders>
            <w:shd w:val="clear" w:color="auto" w:fill="auto"/>
            <w:vAlign w:val="center"/>
          </w:tcPr>
          <w:p w14:paraId="651EE1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88" w:type="dxa"/>
            <w:tcBorders>
              <w:tl2br w:val="nil"/>
              <w:tr2bl w:val="nil"/>
            </w:tcBorders>
            <w:shd w:val="clear" w:color="auto" w:fill="auto"/>
            <w:vAlign w:val="center"/>
          </w:tcPr>
          <w:p w14:paraId="6FC65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2410" w:type="dxa"/>
            <w:tcBorders>
              <w:tl2br w:val="nil"/>
              <w:tr2bl w:val="nil"/>
            </w:tcBorders>
            <w:shd w:val="clear" w:color="auto" w:fill="auto"/>
            <w:vAlign w:val="center"/>
          </w:tcPr>
          <w:p w14:paraId="3ECA4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5806" w:type="dxa"/>
            <w:tcBorders>
              <w:tl2br w:val="nil"/>
              <w:tr2bl w:val="nil"/>
            </w:tcBorders>
            <w:shd w:val="clear" w:color="auto" w:fill="auto"/>
            <w:vAlign w:val="center"/>
          </w:tcPr>
          <w:p w14:paraId="226105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88" w:type="dxa"/>
            <w:tcBorders>
              <w:tl2br w:val="nil"/>
              <w:tr2bl w:val="nil"/>
            </w:tcBorders>
            <w:shd w:val="clear" w:color="auto" w:fill="auto"/>
            <w:vAlign w:val="center"/>
          </w:tcPr>
          <w:p w14:paraId="1B455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需求部门</w:t>
            </w:r>
          </w:p>
        </w:tc>
        <w:tc>
          <w:tcPr>
            <w:tcW w:w="637" w:type="dxa"/>
            <w:tcBorders>
              <w:tl2br w:val="nil"/>
              <w:tr2bl w:val="nil"/>
            </w:tcBorders>
            <w:shd w:val="clear" w:color="auto" w:fill="auto"/>
            <w:vAlign w:val="center"/>
          </w:tcPr>
          <w:p w14:paraId="626C27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72" w:type="dxa"/>
            <w:tcBorders>
              <w:tl2br w:val="nil"/>
              <w:tr2bl w:val="nil"/>
            </w:tcBorders>
            <w:shd w:val="clear" w:color="auto" w:fill="auto"/>
            <w:vAlign w:val="center"/>
          </w:tcPr>
          <w:p w14:paraId="685F73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暂定数量</w:t>
            </w:r>
          </w:p>
        </w:tc>
        <w:tc>
          <w:tcPr>
            <w:tcW w:w="502" w:type="dxa"/>
            <w:tcBorders>
              <w:tl2br w:val="nil"/>
              <w:tr2bl w:val="nil"/>
            </w:tcBorders>
            <w:shd w:val="clear" w:color="auto" w:fill="auto"/>
            <w:vAlign w:val="center"/>
          </w:tcPr>
          <w:p w14:paraId="7C54BFF8">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637" w:type="dxa"/>
            <w:tcBorders>
              <w:tl2br w:val="nil"/>
              <w:tr2bl w:val="nil"/>
            </w:tcBorders>
            <w:shd w:val="clear" w:color="auto" w:fill="auto"/>
            <w:vAlign w:val="center"/>
          </w:tcPr>
          <w:p w14:paraId="5AC851E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tc>
      </w:tr>
      <w:tr w14:paraId="2E96F1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637" w:type="dxa"/>
            <w:tcBorders>
              <w:tl2br w:val="nil"/>
              <w:tr2bl w:val="nil"/>
            </w:tcBorders>
            <w:shd w:val="clear" w:color="auto" w:fill="auto"/>
            <w:vAlign w:val="center"/>
          </w:tcPr>
          <w:p w14:paraId="1816D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8" w:type="dxa"/>
            <w:tcBorders>
              <w:tl2br w:val="nil"/>
              <w:tr2bl w:val="nil"/>
            </w:tcBorders>
            <w:shd w:val="clear" w:color="auto" w:fill="auto"/>
            <w:vAlign w:val="center"/>
          </w:tcPr>
          <w:p w14:paraId="798DD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79423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6FDF0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1LE0003-1DA3 3-3AA4 15KW 380V 29.5A绝缘等级：F</w:t>
            </w:r>
          </w:p>
        </w:tc>
        <w:tc>
          <w:tcPr>
            <w:tcW w:w="1188" w:type="dxa"/>
            <w:tcBorders>
              <w:tl2br w:val="nil"/>
              <w:tr2bl w:val="nil"/>
            </w:tcBorders>
            <w:shd w:val="clear" w:color="auto" w:fill="auto"/>
            <w:vAlign w:val="center"/>
          </w:tcPr>
          <w:p w14:paraId="2E4A3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05DF8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3FC1A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6D89E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7228E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C527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0E6A3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8" w:type="dxa"/>
            <w:tcBorders>
              <w:tl2br w:val="nil"/>
              <w:tr2bl w:val="nil"/>
            </w:tcBorders>
            <w:shd w:val="clear" w:color="auto" w:fill="auto"/>
            <w:vAlign w:val="center"/>
          </w:tcPr>
          <w:p w14:paraId="71377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71195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1EC15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1LE0003-1DB2-3.3FA4  380V11KW22.9A绝缘等级：F 立式电机</w:t>
            </w:r>
          </w:p>
        </w:tc>
        <w:tc>
          <w:tcPr>
            <w:tcW w:w="1188" w:type="dxa"/>
            <w:tcBorders>
              <w:tl2br w:val="nil"/>
              <w:tr2bl w:val="nil"/>
            </w:tcBorders>
            <w:shd w:val="clear" w:color="auto" w:fill="auto"/>
            <w:vAlign w:val="center"/>
          </w:tcPr>
          <w:p w14:paraId="39C6E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4265B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5DDE1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50DF25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61B2F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0A0B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7307B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8" w:type="dxa"/>
            <w:tcBorders>
              <w:tl2br w:val="nil"/>
              <w:tr2bl w:val="nil"/>
            </w:tcBorders>
            <w:shd w:val="clear" w:color="auto" w:fill="auto"/>
            <w:vAlign w:val="center"/>
          </w:tcPr>
          <w:p w14:paraId="7C62B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119C5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3BC3C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1LE0003-1CA13-3MA4-Z 380V 50Hz 7.5KW 14.1A绝缘等级：F 立式电机</w:t>
            </w:r>
          </w:p>
        </w:tc>
        <w:tc>
          <w:tcPr>
            <w:tcW w:w="1188" w:type="dxa"/>
            <w:tcBorders>
              <w:tl2br w:val="nil"/>
              <w:tr2bl w:val="nil"/>
            </w:tcBorders>
            <w:shd w:val="clear" w:color="auto" w:fill="auto"/>
            <w:vAlign w:val="center"/>
          </w:tcPr>
          <w:p w14:paraId="53214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11B8B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39304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0336E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0601D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81B4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0D4DA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8" w:type="dxa"/>
            <w:tcBorders>
              <w:tl2br w:val="nil"/>
              <w:tr2bl w:val="nil"/>
            </w:tcBorders>
            <w:shd w:val="clear" w:color="auto" w:fill="auto"/>
            <w:vAlign w:val="center"/>
          </w:tcPr>
          <w:p w14:paraId="51C6C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3F67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5B817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1LE003-2AA53-3GB4-Z 380V 37KW 69A绝缘等级：F 立式电机</w:t>
            </w:r>
          </w:p>
        </w:tc>
        <w:tc>
          <w:tcPr>
            <w:tcW w:w="1188" w:type="dxa"/>
            <w:tcBorders>
              <w:tl2br w:val="nil"/>
              <w:tr2bl w:val="nil"/>
            </w:tcBorders>
            <w:shd w:val="clear" w:color="auto" w:fill="auto"/>
            <w:vAlign w:val="center"/>
          </w:tcPr>
          <w:p w14:paraId="727DD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3B564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29E8B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00CD28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7C0FA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133E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37" w:type="dxa"/>
            <w:tcBorders>
              <w:tl2br w:val="nil"/>
              <w:tr2bl w:val="nil"/>
            </w:tcBorders>
            <w:shd w:val="clear" w:color="auto" w:fill="auto"/>
            <w:vAlign w:val="center"/>
          </w:tcPr>
          <w:p w14:paraId="47D33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8" w:type="dxa"/>
            <w:tcBorders>
              <w:tl2br w:val="nil"/>
              <w:tr2bl w:val="nil"/>
            </w:tcBorders>
            <w:shd w:val="clear" w:color="auto" w:fill="auto"/>
            <w:vAlign w:val="center"/>
          </w:tcPr>
          <w:p w14:paraId="0A079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1821E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4DBBF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1LE0003-1AB5 380V 3KW 6.7A绝缘等级：F</w:t>
            </w:r>
          </w:p>
        </w:tc>
        <w:tc>
          <w:tcPr>
            <w:tcW w:w="1188" w:type="dxa"/>
            <w:tcBorders>
              <w:tl2br w:val="nil"/>
              <w:tr2bl w:val="nil"/>
            </w:tcBorders>
            <w:shd w:val="clear" w:color="auto" w:fill="auto"/>
            <w:vAlign w:val="center"/>
          </w:tcPr>
          <w:p w14:paraId="1E46B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24DC7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22207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2" w:type="dxa"/>
            <w:tcBorders>
              <w:tl2br w:val="nil"/>
              <w:tr2bl w:val="nil"/>
            </w:tcBorders>
            <w:shd w:val="clear" w:color="auto" w:fill="auto"/>
            <w:noWrap/>
            <w:vAlign w:val="center"/>
          </w:tcPr>
          <w:p w14:paraId="1015F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6178B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36AB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577AA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8" w:type="dxa"/>
            <w:tcBorders>
              <w:tl2br w:val="nil"/>
              <w:tr2bl w:val="nil"/>
            </w:tcBorders>
            <w:shd w:val="clear" w:color="auto" w:fill="auto"/>
            <w:vAlign w:val="center"/>
          </w:tcPr>
          <w:p w14:paraId="09EFA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变频电机</w:t>
            </w:r>
          </w:p>
        </w:tc>
        <w:tc>
          <w:tcPr>
            <w:tcW w:w="2410" w:type="dxa"/>
            <w:tcBorders>
              <w:tl2br w:val="nil"/>
              <w:tr2bl w:val="nil"/>
            </w:tcBorders>
            <w:shd w:val="clear" w:color="auto" w:fill="auto"/>
            <w:vAlign w:val="center"/>
          </w:tcPr>
          <w:p w14:paraId="57D79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61D3B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1LE0003-0EB4 1.5KW 380V Y 3.60A 50HZ 绝缘等级：F</w:t>
            </w:r>
          </w:p>
        </w:tc>
        <w:tc>
          <w:tcPr>
            <w:tcW w:w="1188" w:type="dxa"/>
            <w:tcBorders>
              <w:tl2br w:val="nil"/>
              <w:tr2bl w:val="nil"/>
            </w:tcBorders>
            <w:shd w:val="clear" w:color="auto" w:fill="auto"/>
            <w:vAlign w:val="center"/>
          </w:tcPr>
          <w:p w14:paraId="16FAB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0E4D7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7B5F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6725C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06642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54BA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018FD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8" w:type="dxa"/>
            <w:tcBorders>
              <w:tl2br w:val="nil"/>
              <w:tr2bl w:val="nil"/>
            </w:tcBorders>
            <w:shd w:val="clear" w:color="auto" w:fill="auto"/>
            <w:vAlign w:val="center"/>
          </w:tcPr>
          <w:p w14:paraId="458D4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33A6C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5D350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1LE0003-1DA43-3AJ5-Z 18.5KW 380V  34.0A 50HZ 绝缘等级：F</w:t>
            </w:r>
          </w:p>
        </w:tc>
        <w:tc>
          <w:tcPr>
            <w:tcW w:w="1188" w:type="dxa"/>
            <w:tcBorders>
              <w:tl2br w:val="nil"/>
              <w:tr2bl w:val="nil"/>
            </w:tcBorders>
            <w:shd w:val="clear" w:color="auto" w:fill="auto"/>
            <w:vAlign w:val="center"/>
          </w:tcPr>
          <w:p w14:paraId="46F64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7FFE0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1A069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5DB94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38B27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20AC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37" w:type="dxa"/>
            <w:tcBorders>
              <w:tl2br w:val="nil"/>
              <w:tr2bl w:val="nil"/>
            </w:tcBorders>
            <w:shd w:val="clear" w:color="auto" w:fill="auto"/>
            <w:vAlign w:val="center"/>
          </w:tcPr>
          <w:p w14:paraId="0FA7B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8" w:type="dxa"/>
            <w:tcBorders>
              <w:tl2br w:val="nil"/>
              <w:tr2bl w:val="nil"/>
            </w:tcBorders>
            <w:shd w:val="clear" w:color="auto" w:fill="auto"/>
            <w:vAlign w:val="center"/>
          </w:tcPr>
          <w:p w14:paraId="51F29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5F39B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2F475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1LE0003-1AB5 3KW 380V 6.7A 50HZ 绝缘等级：F</w:t>
            </w:r>
          </w:p>
        </w:tc>
        <w:tc>
          <w:tcPr>
            <w:tcW w:w="1188" w:type="dxa"/>
            <w:tcBorders>
              <w:tl2br w:val="nil"/>
              <w:tr2bl w:val="nil"/>
            </w:tcBorders>
            <w:shd w:val="clear" w:color="auto" w:fill="auto"/>
            <w:vAlign w:val="center"/>
          </w:tcPr>
          <w:p w14:paraId="62E06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0F3BD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2180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08C5C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1B8F0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2695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637" w:type="dxa"/>
            <w:tcBorders>
              <w:tl2br w:val="nil"/>
              <w:tr2bl w:val="nil"/>
            </w:tcBorders>
            <w:shd w:val="clear" w:color="auto" w:fill="auto"/>
            <w:vAlign w:val="center"/>
          </w:tcPr>
          <w:p w14:paraId="3A72D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8" w:type="dxa"/>
            <w:tcBorders>
              <w:tl2br w:val="nil"/>
              <w:tr2bl w:val="nil"/>
            </w:tcBorders>
            <w:shd w:val="clear" w:color="auto" w:fill="auto"/>
            <w:vAlign w:val="center"/>
          </w:tcPr>
          <w:p w14:paraId="4FC59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146FE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3DD24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1LE0003-1CB0 5.5KW 380V  12.1A 50HZ 绝缘等级：F</w:t>
            </w:r>
          </w:p>
        </w:tc>
        <w:tc>
          <w:tcPr>
            <w:tcW w:w="1188" w:type="dxa"/>
            <w:tcBorders>
              <w:tl2br w:val="nil"/>
              <w:tr2bl w:val="nil"/>
            </w:tcBorders>
            <w:shd w:val="clear" w:color="auto" w:fill="auto"/>
            <w:vAlign w:val="center"/>
          </w:tcPr>
          <w:p w14:paraId="1848B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1F9BA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4CF7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29EC1F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57540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980C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9" w:hRule="atLeast"/>
        </w:trPr>
        <w:tc>
          <w:tcPr>
            <w:tcW w:w="637" w:type="dxa"/>
            <w:tcBorders>
              <w:tl2br w:val="nil"/>
              <w:tr2bl w:val="nil"/>
            </w:tcBorders>
            <w:shd w:val="clear" w:color="auto" w:fill="auto"/>
            <w:vAlign w:val="center"/>
          </w:tcPr>
          <w:p w14:paraId="24CB2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8" w:type="dxa"/>
            <w:tcBorders>
              <w:tl2br w:val="nil"/>
              <w:tr2bl w:val="nil"/>
            </w:tcBorders>
            <w:shd w:val="clear" w:color="auto" w:fill="auto"/>
            <w:vAlign w:val="center"/>
          </w:tcPr>
          <w:p w14:paraId="16481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4091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7D50E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1LE0003-1DA2 11KW 380V  21.5A 50HZ 绝缘等级：F</w:t>
            </w:r>
          </w:p>
        </w:tc>
        <w:tc>
          <w:tcPr>
            <w:tcW w:w="1188" w:type="dxa"/>
            <w:tcBorders>
              <w:tl2br w:val="nil"/>
              <w:tr2bl w:val="nil"/>
            </w:tcBorders>
            <w:shd w:val="clear" w:color="auto" w:fill="auto"/>
            <w:vAlign w:val="center"/>
          </w:tcPr>
          <w:p w14:paraId="38687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777B8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DDC3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26F166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7AF61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A97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0D5AE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88" w:type="dxa"/>
            <w:tcBorders>
              <w:tl2br w:val="nil"/>
              <w:tr2bl w:val="nil"/>
            </w:tcBorders>
            <w:shd w:val="clear" w:color="auto" w:fill="auto"/>
            <w:vAlign w:val="center"/>
          </w:tcPr>
          <w:p w14:paraId="5DDAF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60BBB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28546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1LE0003-1CA13-3AA4 7.5KW 380V  14.1A 50HZ 2925r/min 绝缘等级：F</w:t>
            </w:r>
          </w:p>
        </w:tc>
        <w:tc>
          <w:tcPr>
            <w:tcW w:w="1188" w:type="dxa"/>
            <w:tcBorders>
              <w:tl2br w:val="nil"/>
              <w:tr2bl w:val="nil"/>
            </w:tcBorders>
            <w:shd w:val="clear" w:color="auto" w:fill="auto"/>
            <w:vAlign w:val="center"/>
          </w:tcPr>
          <w:p w14:paraId="3155D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32F44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164C2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02112C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23B20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085C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7E93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88" w:type="dxa"/>
            <w:tcBorders>
              <w:tl2br w:val="nil"/>
              <w:tr2bl w:val="nil"/>
            </w:tcBorders>
            <w:shd w:val="clear" w:color="auto" w:fill="auto"/>
            <w:vAlign w:val="center"/>
          </w:tcPr>
          <w:p w14:paraId="5C431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02D78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0EB0A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1LE0003-1CA03-3AA4 5.5KW 380V  10.5A 50HZ 2930r/min 绝缘等级：F</w:t>
            </w:r>
          </w:p>
        </w:tc>
        <w:tc>
          <w:tcPr>
            <w:tcW w:w="1188" w:type="dxa"/>
            <w:tcBorders>
              <w:tl2br w:val="nil"/>
              <w:tr2bl w:val="nil"/>
            </w:tcBorders>
            <w:shd w:val="clear" w:color="auto" w:fill="auto"/>
            <w:vAlign w:val="center"/>
          </w:tcPr>
          <w:p w14:paraId="3578C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4832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264A9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1EFE5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5B700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A6E7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33563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8" w:type="dxa"/>
            <w:tcBorders>
              <w:tl2br w:val="nil"/>
              <w:tr2bl w:val="nil"/>
            </w:tcBorders>
            <w:shd w:val="clear" w:color="auto" w:fill="auto"/>
            <w:vAlign w:val="center"/>
          </w:tcPr>
          <w:p w14:paraId="31D6A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2A34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5E276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1LE0003-2AA53-3GB4-Z 37KW 380V 67A 50HZ 2955r/min 绝缘等级：F IP55 立式电机</w:t>
            </w:r>
          </w:p>
        </w:tc>
        <w:tc>
          <w:tcPr>
            <w:tcW w:w="1188" w:type="dxa"/>
            <w:tcBorders>
              <w:tl2br w:val="nil"/>
              <w:tr2bl w:val="nil"/>
            </w:tcBorders>
            <w:shd w:val="clear" w:color="auto" w:fill="auto"/>
            <w:vAlign w:val="center"/>
          </w:tcPr>
          <w:p w14:paraId="6D348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6A68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75627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5E3D2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6AC6B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11FB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67D6F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88" w:type="dxa"/>
            <w:tcBorders>
              <w:tl2br w:val="nil"/>
              <w:tr2bl w:val="nil"/>
            </w:tcBorders>
            <w:shd w:val="clear" w:color="auto" w:fill="auto"/>
            <w:vAlign w:val="center"/>
          </w:tcPr>
          <w:p w14:paraId="00751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6279A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3D7A5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1LE0003-2DA0 3-3AA4-Z 75KW 绝缘等级：F</w:t>
            </w:r>
          </w:p>
        </w:tc>
        <w:tc>
          <w:tcPr>
            <w:tcW w:w="1188" w:type="dxa"/>
            <w:tcBorders>
              <w:tl2br w:val="nil"/>
              <w:tr2bl w:val="nil"/>
            </w:tcBorders>
            <w:shd w:val="clear" w:color="auto" w:fill="auto"/>
            <w:vAlign w:val="center"/>
          </w:tcPr>
          <w:p w14:paraId="11E8B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三固</w:t>
            </w:r>
          </w:p>
        </w:tc>
        <w:tc>
          <w:tcPr>
            <w:tcW w:w="637" w:type="dxa"/>
            <w:tcBorders>
              <w:tl2br w:val="nil"/>
              <w:tr2bl w:val="nil"/>
            </w:tcBorders>
            <w:shd w:val="clear" w:color="auto" w:fill="auto"/>
            <w:vAlign w:val="center"/>
          </w:tcPr>
          <w:p w14:paraId="4EB4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689EE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089D8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18E0B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D1AD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37" w:type="dxa"/>
            <w:tcBorders>
              <w:tl2br w:val="nil"/>
              <w:tr2bl w:val="nil"/>
            </w:tcBorders>
            <w:shd w:val="clear" w:color="auto" w:fill="auto"/>
            <w:vAlign w:val="center"/>
          </w:tcPr>
          <w:p w14:paraId="37498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8" w:type="dxa"/>
            <w:tcBorders>
              <w:tl2br w:val="nil"/>
              <w:tr2bl w:val="nil"/>
            </w:tcBorders>
            <w:shd w:val="clear" w:color="auto" w:fill="auto"/>
            <w:vAlign w:val="center"/>
          </w:tcPr>
          <w:p w14:paraId="06FDC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69D35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7A0F3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1LE0003-2AA43-3AA4-Z 30KW 绝缘等级：F</w:t>
            </w:r>
          </w:p>
        </w:tc>
        <w:tc>
          <w:tcPr>
            <w:tcW w:w="1188" w:type="dxa"/>
            <w:tcBorders>
              <w:tl2br w:val="nil"/>
              <w:tr2bl w:val="nil"/>
            </w:tcBorders>
            <w:shd w:val="clear" w:color="auto" w:fill="auto"/>
            <w:vAlign w:val="center"/>
          </w:tcPr>
          <w:p w14:paraId="7BC26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三固</w:t>
            </w:r>
          </w:p>
        </w:tc>
        <w:tc>
          <w:tcPr>
            <w:tcW w:w="637" w:type="dxa"/>
            <w:tcBorders>
              <w:tl2br w:val="nil"/>
              <w:tr2bl w:val="nil"/>
            </w:tcBorders>
            <w:shd w:val="clear" w:color="auto" w:fill="auto"/>
            <w:vAlign w:val="center"/>
          </w:tcPr>
          <w:p w14:paraId="1A24B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5247F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6E41A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77CC92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CE3D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37" w:type="dxa"/>
            <w:tcBorders>
              <w:tl2br w:val="nil"/>
              <w:tr2bl w:val="nil"/>
            </w:tcBorders>
            <w:shd w:val="clear" w:color="auto" w:fill="auto"/>
            <w:vAlign w:val="center"/>
          </w:tcPr>
          <w:p w14:paraId="06C1E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88" w:type="dxa"/>
            <w:tcBorders>
              <w:tl2br w:val="nil"/>
              <w:tr2bl w:val="nil"/>
            </w:tcBorders>
            <w:shd w:val="clear" w:color="auto" w:fill="auto"/>
            <w:vAlign w:val="center"/>
          </w:tcPr>
          <w:p w14:paraId="06188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7094F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594A7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ILE0003-1DA43-3AA4-Z 18.5KW 绝缘等级：F</w:t>
            </w:r>
          </w:p>
        </w:tc>
        <w:tc>
          <w:tcPr>
            <w:tcW w:w="1188" w:type="dxa"/>
            <w:tcBorders>
              <w:tl2br w:val="nil"/>
              <w:tr2bl w:val="nil"/>
            </w:tcBorders>
            <w:shd w:val="clear" w:color="auto" w:fill="auto"/>
            <w:vAlign w:val="center"/>
          </w:tcPr>
          <w:p w14:paraId="0132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三固</w:t>
            </w:r>
          </w:p>
        </w:tc>
        <w:tc>
          <w:tcPr>
            <w:tcW w:w="637" w:type="dxa"/>
            <w:tcBorders>
              <w:tl2br w:val="nil"/>
              <w:tr2bl w:val="nil"/>
            </w:tcBorders>
            <w:shd w:val="clear" w:color="auto" w:fill="auto"/>
            <w:vAlign w:val="center"/>
          </w:tcPr>
          <w:p w14:paraId="15C1A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5063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3454F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30182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D56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8" w:hRule="atLeast"/>
        </w:trPr>
        <w:tc>
          <w:tcPr>
            <w:tcW w:w="4235" w:type="dxa"/>
            <w:gridSpan w:val="3"/>
            <w:tcBorders>
              <w:tl2br w:val="nil"/>
              <w:tr2bl w:val="nil"/>
            </w:tcBorders>
            <w:shd w:val="clear" w:color="auto" w:fill="auto"/>
            <w:vAlign w:val="center"/>
          </w:tcPr>
          <w:p w14:paraId="2E708D93">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4"/>
                <w:highlight w:val="none"/>
              </w:rPr>
              <w:t>响应报价合计（小写）</w:t>
            </w:r>
          </w:p>
        </w:tc>
        <w:tc>
          <w:tcPr>
            <w:tcW w:w="9542" w:type="dxa"/>
            <w:gridSpan w:val="6"/>
            <w:tcBorders>
              <w:tl2br w:val="nil"/>
              <w:tr2bl w:val="nil"/>
            </w:tcBorders>
            <w:shd w:val="clear" w:color="auto" w:fill="auto"/>
            <w:vAlign w:val="center"/>
          </w:tcPr>
          <w:p w14:paraId="5D8DDE95">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p>
        </w:tc>
      </w:tr>
      <w:tr w14:paraId="4B3F5D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4235" w:type="dxa"/>
            <w:gridSpan w:val="3"/>
            <w:tcBorders>
              <w:tl2br w:val="nil"/>
              <w:tr2bl w:val="nil"/>
            </w:tcBorders>
            <w:shd w:val="clear" w:color="auto" w:fill="auto"/>
            <w:vAlign w:val="center"/>
          </w:tcPr>
          <w:p w14:paraId="2D3573F5">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4"/>
                <w:highlight w:val="none"/>
              </w:rPr>
              <w:t>响应报价合计（大写）</w:t>
            </w:r>
          </w:p>
        </w:tc>
        <w:tc>
          <w:tcPr>
            <w:tcW w:w="9542" w:type="dxa"/>
            <w:gridSpan w:val="6"/>
            <w:tcBorders>
              <w:tl2br w:val="nil"/>
              <w:tr2bl w:val="nil"/>
            </w:tcBorders>
            <w:shd w:val="clear" w:color="auto" w:fill="auto"/>
            <w:vAlign w:val="center"/>
          </w:tcPr>
          <w:p w14:paraId="6440ED1B">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p>
        </w:tc>
      </w:tr>
      <w:tr w14:paraId="7A181F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8" w:hRule="atLeast"/>
        </w:trPr>
        <w:tc>
          <w:tcPr>
            <w:tcW w:w="4235" w:type="dxa"/>
            <w:gridSpan w:val="3"/>
            <w:tcBorders>
              <w:tl2br w:val="nil"/>
              <w:tr2bl w:val="nil"/>
            </w:tcBorders>
            <w:shd w:val="clear" w:color="auto" w:fill="auto"/>
            <w:vAlign w:val="center"/>
          </w:tcPr>
          <w:p w14:paraId="15E421A3">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4"/>
                <w:highlight w:val="none"/>
              </w:rPr>
              <w:t>税率</w:t>
            </w:r>
          </w:p>
        </w:tc>
        <w:tc>
          <w:tcPr>
            <w:tcW w:w="9542" w:type="dxa"/>
            <w:gridSpan w:val="6"/>
            <w:tcBorders>
              <w:tl2br w:val="nil"/>
              <w:tr2bl w:val="nil"/>
            </w:tcBorders>
            <w:shd w:val="clear" w:color="auto" w:fill="auto"/>
            <w:vAlign w:val="center"/>
          </w:tcPr>
          <w:p w14:paraId="4501FF71">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 xml:space="preserve"> %</w:t>
            </w:r>
          </w:p>
        </w:tc>
      </w:tr>
    </w:tbl>
    <w:p w14:paraId="4007E887">
      <w:pPr>
        <w:shd w:val="clear"/>
        <w:rPr>
          <w:rFonts w:hint="eastAsia"/>
          <w:color w:val="auto"/>
          <w:highlight w:val="none"/>
          <w:lang w:val="zh-CN"/>
        </w:rPr>
      </w:pPr>
    </w:p>
    <w:p w14:paraId="60C947BB">
      <w:pPr>
        <w:shd w:val="clea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FF170E4">
      <w:pPr>
        <w:shd w:val="clear"/>
        <w:snapToGrid w:val="0"/>
        <w:spacing w:line="360" w:lineRule="auto"/>
        <w:ind w:firstLine="480" w:firstLineChars="200"/>
        <w:jc w:val="left"/>
        <w:rPr>
          <w:color w:val="auto"/>
          <w:highlight w:val="none"/>
        </w:rPr>
      </w:pPr>
      <w:r>
        <w:rPr>
          <w:rFonts w:hint="eastAsia" w:ascii="宋体" w:hAnsi="宋体" w:cs="宋体"/>
          <w:color w:val="auto"/>
          <w:kern w:val="0"/>
          <w:sz w:val="24"/>
          <w:highlight w:val="none"/>
          <w:lang w:val="zh-CN"/>
        </w:rPr>
        <w:t>3、特别提示：采购人将对项目名称和项目编号，成交供应商名称、成交金额予以公示。</w:t>
      </w:r>
    </w:p>
    <w:p w14:paraId="06D0818B">
      <w:pPr>
        <w:shd w:val="clear"/>
        <w:rPr>
          <w:color w:val="auto"/>
          <w:highlight w:val="none"/>
        </w:rPr>
      </w:pPr>
    </w:p>
    <w:p w14:paraId="7F3E4E30">
      <w:pPr>
        <w:shd w:val="clea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CA86258">
      <w:pPr>
        <w:pStyle w:val="2"/>
        <w:shd w:val="clear"/>
        <w:jc w:val="left"/>
        <w:rPr>
          <w:rFonts w:hint="default" w:hAnsi="宋体" w:cs="宋体"/>
          <w:b/>
          <w:color w:val="auto"/>
          <w:sz w:val="32"/>
          <w:szCs w:val="32"/>
          <w:highlight w:val="none"/>
          <w:lang w:val="en-US"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p>
    <w:p w14:paraId="6CE0C25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hd w:val="clea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9CF2C03">
      <w:pPr>
        <w:shd w:val="clear"/>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日期：    </w:t>
      </w:r>
    </w:p>
    <w:p w14:paraId="165CA1D1">
      <w:pPr>
        <w:shd w:val="clea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shd w:val="clear"/>
        <w:rPr>
          <w:color w:val="auto"/>
          <w:highlight w:val="none"/>
        </w:rPr>
      </w:pPr>
    </w:p>
    <w:p w14:paraId="0E9C17B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hd w:val="clear"/>
        <w:spacing w:line="360" w:lineRule="auto"/>
        <w:ind w:firstLine="600" w:firstLineChars="200"/>
        <w:jc w:val="left"/>
        <w:rPr>
          <w:rFonts w:ascii="宋体" w:hAnsi="宋体" w:cs="宋体"/>
          <w:color w:val="auto"/>
          <w:sz w:val="30"/>
          <w:szCs w:val="30"/>
          <w:highlight w:val="none"/>
        </w:rPr>
      </w:pPr>
    </w:p>
    <w:p w14:paraId="749D6E1B">
      <w:pPr>
        <w:shd w:val="clear"/>
        <w:autoSpaceDE w:val="0"/>
        <w:autoSpaceDN w:val="0"/>
        <w:rPr>
          <w:rFonts w:hint="eastAsia" w:cs="仿宋" w:asciiTheme="minorEastAsia" w:hAnsiTheme="minorEastAsia"/>
          <w:b/>
          <w:color w:val="auto"/>
          <w:spacing w:val="6"/>
          <w:sz w:val="32"/>
          <w:szCs w:val="32"/>
          <w:highlight w:val="none"/>
        </w:rPr>
      </w:pPr>
    </w:p>
    <w:p w14:paraId="790DA643">
      <w:pPr>
        <w:shd w:val="clear"/>
        <w:autoSpaceDE w:val="0"/>
        <w:autoSpaceDN w:val="0"/>
        <w:rPr>
          <w:rFonts w:hint="eastAsia" w:cs="仿宋" w:asciiTheme="minorEastAsia" w:hAnsiTheme="minorEastAsia"/>
          <w:b/>
          <w:color w:val="auto"/>
          <w:spacing w:val="6"/>
          <w:sz w:val="32"/>
          <w:szCs w:val="32"/>
          <w:highlight w:val="none"/>
        </w:rPr>
      </w:pPr>
    </w:p>
    <w:p w14:paraId="2073D8B9">
      <w:pPr>
        <w:shd w:val="clear"/>
        <w:autoSpaceDE w:val="0"/>
        <w:autoSpaceDN w:val="0"/>
        <w:rPr>
          <w:rFonts w:hint="eastAsia" w:cs="仿宋" w:asciiTheme="minorEastAsia" w:hAnsiTheme="minorEastAsia"/>
          <w:b/>
          <w:color w:val="auto"/>
          <w:spacing w:val="6"/>
          <w:sz w:val="32"/>
          <w:szCs w:val="32"/>
          <w:highlight w:val="none"/>
        </w:rPr>
      </w:pPr>
    </w:p>
    <w:p w14:paraId="2B02E5D9">
      <w:pPr>
        <w:shd w:val="clear"/>
        <w:autoSpaceDE w:val="0"/>
        <w:autoSpaceDN w:val="0"/>
        <w:rPr>
          <w:rFonts w:hint="eastAsia" w:cs="仿宋" w:asciiTheme="minorEastAsia" w:hAnsiTheme="minorEastAsia"/>
          <w:b/>
          <w:color w:val="auto"/>
          <w:spacing w:val="6"/>
          <w:sz w:val="32"/>
          <w:szCs w:val="32"/>
          <w:highlight w:val="none"/>
        </w:rPr>
      </w:pPr>
    </w:p>
    <w:p w14:paraId="1FEBD619">
      <w:pPr>
        <w:shd w:val="clear"/>
        <w:autoSpaceDE w:val="0"/>
        <w:autoSpaceDN w:val="0"/>
        <w:rPr>
          <w:rFonts w:hint="eastAsia" w:cs="仿宋" w:asciiTheme="minorEastAsia" w:hAnsiTheme="minorEastAsia"/>
          <w:b/>
          <w:color w:val="auto"/>
          <w:spacing w:val="6"/>
          <w:sz w:val="32"/>
          <w:szCs w:val="32"/>
          <w:highlight w:val="none"/>
        </w:rPr>
      </w:pPr>
    </w:p>
    <w:p w14:paraId="068F4254">
      <w:pPr>
        <w:shd w:val="clear"/>
        <w:autoSpaceDE w:val="0"/>
        <w:autoSpaceDN w:val="0"/>
        <w:rPr>
          <w:rFonts w:hint="eastAsia" w:cs="仿宋" w:asciiTheme="minorEastAsia" w:hAnsiTheme="minorEastAsia"/>
          <w:b/>
          <w:color w:val="auto"/>
          <w:spacing w:val="6"/>
          <w:sz w:val="32"/>
          <w:szCs w:val="32"/>
          <w:highlight w:val="none"/>
        </w:rPr>
      </w:pPr>
    </w:p>
    <w:p w14:paraId="61ADCBB5">
      <w:pPr>
        <w:shd w:val="clear"/>
        <w:autoSpaceDE w:val="0"/>
        <w:autoSpaceDN w:val="0"/>
        <w:rPr>
          <w:rFonts w:hint="eastAsia" w:cs="仿宋" w:asciiTheme="minorEastAsia" w:hAnsiTheme="minorEastAsia"/>
          <w:b/>
          <w:color w:val="auto"/>
          <w:spacing w:val="6"/>
          <w:sz w:val="32"/>
          <w:szCs w:val="32"/>
          <w:highlight w:val="none"/>
        </w:rPr>
      </w:pPr>
    </w:p>
    <w:p w14:paraId="5E401D9D">
      <w:pPr>
        <w:shd w:val="clear"/>
        <w:autoSpaceDE w:val="0"/>
        <w:autoSpaceDN w:val="0"/>
        <w:rPr>
          <w:rFonts w:hint="eastAsia" w:cs="仿宋" w:asciiTheme="minorEastAsia" w:hAnsiTheme="minorEastAsia"/>
          <w:b/>
          <w:color w:val="auto"/>
          <w:spacing w:val="6"/>
          <w:sz w:val="32"/>
          <w:szCs w:val="32"/>
          <w:highlight w:val="none"/>
        </w:rPr>
      </w:pPr>
    </w:p>
    <w:p w14:paraId="36E4B4AB">
      <w:pPr>
        <w:shd w:val="clear"/>
        <w:autoSpaceDE w:val="0"/>
        <w:autoSpaceDN w:val="0"/>
        <w:rPr>
          <w:rFonts w:hint="eastAsia" w:cs="仿宋" w:asciiTheme="minorEastAsia" w:hAnsiTheme="minorEastAsia"/>
          <w:b/>
          <w:color w:val="auto"/>
          <w:spacing w:val="6"/>
          <w:sz w:val="32"/>
          <w:szCs w:val="32"/>
          <w:highlight w:val="none"/>
        </w:rPr>
      </w:pPr>
    </w:p>
    <w:p w14:paraId="1B5045F1">
      <w:pPr>
        <w:shd w:val="clear"/>
        <w:autoSpaceDE w:val="0"/>
        <w:autoSpaceDN w:val="0"/>
        <w:rPr>
          <w:rFonts w:hint="eastAsia" w:cs="仿宋" w:asciiTheme="minorEastAsia" w:hAnsiTheme="minorEastAsia"/>
          <w:b/>
          <w:color w:val="auto"/>
          <w:spacing w:val="6"/>
          <w:sz w:val="32"/>
          <w:szCs w:val="32"/>
          <w:highlight w:val="none"/>
        </w:rPr>
      </w:pPr>
    </w:p>
    <w:p w14:paraId="353A3C89">
      <w:pPr>
        <w:shd w:val="clear"/>
        <w:autoSpaceDE w:val="0"/>
        <w:autoSpaceDN w:val="0"/>
        <w:rPr>
          <w:rFonts w:hint="eastAsia" w:cs="仿宋" w:asciiTheme="minorEastAsia" w:hAnsiTheme="minorEastAsia"/>
          <w:b/>
          <w:color w:val="auto"/>
          <w:spacing w:val="6"/>
          <w:sz w:val="32"/>
          <w:szCs w:val="32"/>
          <w:highlight w:val="none"/>
        </w:rPr>
      </w:pPr>
    </w:p>
    <w:p w14:paraId="5F2125B7">
      <w:pPr>
        <w:shd w:val="clear"/>
        <w:autoSpaceDE w:val="0"/>
        <w:autoSpaceDN w:val="0"/>
        <w:rPr>
          <w:rFonts w:hint="eastAsia" w:cs="仿宋" w:asciiTheme="minorEastAsia" w:hAnsiTheme="minorEastAsia"/>
          <w:b/>
          <w:color w:val="auto"/>
          <w:spacing w:val="6"/>
          <w:sz w:val="32"/>
          <w:szCs w:val="32"/>
          <w:highlight w:val="none"/>
        </w:rPr>
      </w:pPr>
    </w:p>
    <w:p w14:paraId="180ED617">
      <w:pPr>
        <w:pStyle w:val="2"/>
        <w:shd w:val="clear"/>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27EDF"/>
    <w:rsid w:val="00835FC4"/>
    <w:rsid w:val="00935EC2"/>
    <w:rsid w:val="00C3645A"/>
    <w:rsid w:val="00D00625"/>
    <w:rsid w:val="00DF3633"/>
    <w:rsid w:val="00E81C9E"/>
    <w:rsid w:val="00EE06FE"/>
    <w:rsid w:val="00FA1FA8"/>
    <w:rsid w:val="013853AC"/>
    <w:rsid w:val="01603505"/>
    <w:rsid w:val="01F16209"/>
    <w:rsid w:val="023E1286"/>
    <w:rsid w:val="029C7664"/>
    <w:rsid w:val="02C122C8"/>
    <w:rsid w:val="030669ED"/>
    <w:rsid w:val="032B7E17"/>
    <w:rsid w:val="034B5FC8"/>
    <w:rsid w:val="0388135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3E336CB"/>
    <w:rsid w:val="143E2438"/>
    <w:rsid w:val="14422232"/>
    <w:rsid w:val="149D2B06"/>
    <w:rsid w:val="14DF7D0B"/>
    <w:rsid w:val="152B7330"/>
    <w:rsid w:val="152C0D1B"/>
    <w:rsid w:val="152F207E"/>
    <w:rsid w:val="15CB2DA0"/>
    <w:rsid w:val="16135A37"/>
    <w:rsid w:val="166F3635"/>
    <w:rsid w:val="16806E74"/>
    <w:rsid w:val="16C30AD9"/>
    <w:rsid w:val="16E33C45"/>
    <w:rsid w:val="17AF353E"/>
    <w:rsid w:val="17F53FEF"/>
    <w:rsid w:val="185870FA"/>
    <w:rsid w:val="185A544F"/>
    <w:rsid w:val="18890233"/>
    <w:rsid w:val="18A60DE5"/>
    <w:rsid w:val="190D49C0"/>
    <w:rsid w:val="192C5E12"/>
    <w:rsid w:val="194A1770"/>
    <w:rsid w:val="198737C7"/>
    <w:rsid w:val="19976A31"/>
    <w:rsid w:val="19A15FDA"/>
    <w:rsid w:val="19DC6BDA"/>
    <w:rsid w:val="1A4B1C44"/>
    <w:rsid w:val="1A972372"/>
    <w:rsid w:val="1AA06BA1"/>
    <w:rsid w:val="1AA56FDE"/>
    <w:rsid w:val="1B1B25BA"/>
    <w:rsid w:val="1B7913A6"/>
    <w:rsid w:val="1CF63251"/>
    <w:rsid w:val="1D4452C4"/>
    <w:rsid w:val="1D61352C"/>
    <w:rsid w:val="1D882867"/>
    <w:rsid w:val="1DC64ADE"/>
    <w:rsid w:val="1DCC2695"/>
    <w:rsid w:val="1DCF6B00"/>
    <w:rsid w:val="1DFA0457"/>
    <w:rsid w:val="1E5F5CBE"/>
    <w:rsid w:val="1E8307F5"/>
    <w:rsid w:val="1F457921"/>
    <w:rsid w:val="1FAD5F5A"/>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DC4C9A"/>
    <w:rsid w:val="23EC5AE3"/>
    <w:rsid w:val="247C6E9E"/>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BF127D"/>
    <w:rsid w:val="2D210C4A"/>
    <w:rsid w:val="2D2F064E"/>
    <w:rsid w:val="2D6159B4"/>
    <w:rsid w:val="2E7A56DC"/>
    <w:rsid w:val="2E9F315C"/>
    <w:rsid w:val="2EBA484A"/>
    <w:rsid w:val="2F4D3609"/>
    <w:rsid w:val="2F5836E9"/>
    <w:rsid w:val="2FBD18C1"/>
    <w:rsid w:val="2FF7327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C283344"/>
    <w:rsid w:val="3C485F9D"/>
    <w:rsid w:val="3C7C70D7"/>
    <w:rsid w:val="3C940DD1"/>
    <w:rsid w:val="3C983DDE"/>
    <w:rsid w:val="3D7804A8"/>
    <w:rsid w:val="3E0C6463"/>
    <w:rsid w:val="3E32264F"/>
    <w:rsid w:val="3EE43BF5"/>
    <w:rsid w:val="403E57B7"/>
    <w:rsid w:val="405363C6"/>
    <w:rsid w:val="4087628D"/>
    <w:rsid w:val="411A0F39"/>
    <w:rsid w:val="41313092"/>
    <w:rsid w:val="415A5C88"/>
    <w:rsid w:val="41CE08E1"/>
    <w:rsid w:val="42112513"/>
    <w:rsid w:val="42181B5C"/>
    <w:rsid w:val="42235DCF"/>
    <w:rsid w:val="42E070D4"/>
    <w:rsid w:val="433C7ACC"/>
    <w:rsid w:val="435518AD"/>
    <w:rsid w:val="43C04259"/>
    <w:rsid w:val="43C354C4"/>
    <w:rsid w:val="44A040E0"/>
    <w:rsid w:val="44C67F95"/>
    <w:rsid w:val="4557347D"/>
    <w:rsid w:val="4559568A"/>
    <w:rsid w:val="45A47533"/>
    <w:rsid w:val="45F97EF6"/>
    <w:rsid w:val="46567018"/>
    <w:rsid w:val="46BC402D"/>
    <w:rsid w:val="472961BF"/>
    <w:rsid w:val="475528CD"/>
    <w:rsid w:val="47B265AF"/>
    <w:rsid w:val="47E83461"/>
    <w:rsid w:val="48331B28"/>
    <w:rsid w:val="4916491B"/>
    <w:rsid w:val="496717C4"/>
    <w:rsid w:val="4A063A4F"/>
    <w:rsid w:val="4A875AD1"/>
    <w:rsid w:val="4AE27CAC"/>
    <w:rsid w:val="4B1B2ECF"/>
    <w:rsid w:val="4B2E6F39"/>
    <w:rsid w:val="4B6E282F"/>
    <w:rsid w:val="4BAC48C9"/>
    <w:rsid w:val="4BB27DC6"/>
    <w:rsid w:val="4BDC66D4"/>
    <w:rsid w:val="4C192E4D"/>
    <w:rsid w:val="4C4C7288"/>
    <w:rsid w:val="4C883C6A"/>
    <w:rsid w:val="4C893A5C"/>
    <w:rsid w:val="4CAE18D6"/>
    <w:rsid w:val="4CD52BD1"/>
    <w:rsid w:val="4CEA2347"/>
    <w:rsid w:val="4D19039B"/>
    <w:rsid w:val="4D243428"/>
    <w:rsid w:val="4D2D7FC0"/>
    <w:rsid w:val="4E1E04FA"/>
    <w:rsid w:val="4E604FB7"/>
    <w:rsid w:val="4ECB6BE6"/>
    <w:rsid w:val="4EFA25EF"/>
    <w:rsid w:val="4F0B04A7"/>
    <w:rsid w:val="4F2C043D"/>
    <w:rsid w:val="4F9246A8"/>
    <w:rsid w:val="4FBC621D"/>
    <w:rsid w:val="4FC275AB"/>
    <w:rsid w:val="4FEB08B0"/>
    <w:rsid w:val="50A13664"/>
    <w:rsid w:val="50C50B26"/>
    <w:rsid w:val="50EE1EB6"/>
    <w:rsid w:val="50F33EC0"/>
    <w:rsid w:val="516D42D4"/>
    <w:rsid w:val="51823496"/>
    <w:rsid w:val="51937E4D"/>
    <w:rsid w:val="52383592"/>
    <w:rsid w:val="523875F5"/>
    <w:rsid w:val="52506204"/>
    <w:rsid w:val="52810931"/>
    <w:rsid w:val="52BE22AC"/>
    <w:rsid w:val="52EF06B7"/>
    <w:rsid w:val="53FA1DF3"/>
    <w:rsid w:val="541A7921"/>
    <w:rsid w:val="541D55E2"/>
    <w:rsid w:val="543025D9"/>
    <w:rsid w:val="547138AB"/>
    <w:rsid w:val="54AB2D04"/>
    <w:rsid w:val="55004913"/>
    <w:rsid w:val="556B629F"/>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B9A2AFA"/>
    <w:rsid w:val="5C7B276E"/>
    <w:rsid w:val="5C9A592C"/>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CA0C65"/>
    <w:rsid w:val="61ED3C40"/>
    <w:rsid w:val="62A50D92"/>
    <w:rsid w:val="62C642C8"/>
    <w:rsid w:val="631B2246"/>
    <w:rsid w:val="6320666B"/>
    <w:rsid w:val="63CF15A0"/>
    <w:rsid w:val="64055963"/>
    <w:rsid w:val="6425592F"/>
    <w:rsid w:val="65A92947"/>
    <w:rsid w:val="661A50B7"/>
    <w:rsid w:val="665B123D"/>
    <w:rsid w:val="66976C44"/>
    <w:rsid w:val="66F30BCE"/>
    <w:rsid w:val="673C0170"/>
    <w:rsid w:val="673E5F91"/>
    <w:rsid w:val="677A6041"/>
    <w:rsid w:val="6796410E"/>
    <w:rsid w:val="67BC07C3"/>
    <w:rsid w:val="67D6317A"/>
    <w:rsid w:val="67D649B5"/>
    <w:rsid w:val="67E45939"/>
    <w:rsid w:val="68C401D4"/>
    <w:rsid w:val="68ED6365"/>
    <w:rsid w:val="69BF1EDA"/>
    <w:rsid w:val="6A4E3ABD"/>
    <w:rsid w:val="6AE63D7E"/>
    <w:rsid w:val="6B1FB0C7"/>
    <w:rsid w:val="6B462C2B"/>
    <w:rsid w:val="6B8359E9"/>
    <w:rsid w:val="6B8C5108"/>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D7762B"/>
    <w:rsid w:val="79EB254B"/>
    <w:rsid w:val="7BA82ABD"/>
    <w:rsid w:val="7C757EAB"/>
    <w:rsid w:val="7D0A41BC"/>
    <w:rsid w:val="7D0A4B32"/>
    <w:rsid w:val="7D0C6095"/>
    <w:rsid w:val="7D1666BD"/>
    <w:rsid w:val="7D797C2B"/>
    <w:rsid w:val="7D823D52"/>
    <w:rsid w:val="7D8C6DFE"/>
    <w:rsid w:val="7DAC6A56"/>
    <w:rsid w:val="7E381ACE"/>
    <w:rsid w:val="7ED56104"/>
    <w:rsid w:val="7EF742CC"/>
    <w:rsid w:val="7FAF19B7"/>
    <w:rsid w:val="7FBC0C79"/>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4"/>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2070</Words>
  <Characters>2392</Characters>
  <Lines>224</Lines>
  <Paragraphs>63</Paragraphs>
  <TotalTime>4</TotalTime>
  <ScaleCrop>false</ScaleCrop>
  <LinksUpToDate>false</LinksUpToDate>
  <CharactersWithSpaces>2501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2025-07-28T02:42:37Z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